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5DEE" w:rsidRDefault="00664ED8" w14:paraId="3812B6C1" w14:textId="77777777">
      <w:pPr>
        <w:pBdr>
          <w:top w:val="single" w:color="000000" w:sz="7" w:space="0"/>
          <w:left w:val="single" w:color="000000" w:sz="4" w:space="0"/>
          <w:bottom w:val="single" w:color="000000" w:sz="4" w:space="0"/>
          <w:right w:val="single" w:color="000000" w:sz="4" w:space="0"/>
        </w:pBdr>
        <w:spacing w:after="189" w:line="259" w:lineRule="auto"/>
        <w:ind w:left="0" w:firstLine="0"/>
        <w:jc w:val="left"/>
      </w:pPr>
      <w:r>
        <w:rPr>
          <w:b/>
        </w:rPr>
        <w:t xml:space="preserve">VISA PROCUREMENT CARD PROGRAM GUIDELINES AND OVERVIEW </w:t>
      </w:r>
    </w:p>
    <w:p w:rsidR="00B95DEE" w:rsidP="001C27AA" w:rsidRDefault="00664ED8" w14:paraId="4AD959C6" w14:textId="0CD7ACEF">
      <w:pPr>
        <w:spacing w:after="160" w:line="259" w:lineRule="auto"/>
        <w:ind w:left="0" w:firstLine="0"/>
        <w:jc w:val="left"/>
      </w:pPr>
      <w:r w:rsidR="00664ED8">
        <w:rPr/>
        <w:t xml:space="preserve">The purpose of the </w:t>
      </w:r>
      <w:r w:rsidR="0071606A">
        <w:rPr/>
        <w:t xml:space="preserve">JP Morgan Chase </w:t>
      </w:r>
      <w:r w:rsidR="00664ED8">
        <w:rPr/>
        <w:t xml:space="preserve">VISA Procurement Card (P-Card) is to </w:t>
      </w:r>
      <w:r w:rsidR="00664ED8">
        <w:rPr/>
        <w:t>establish</w:t>
      </w:r>
      <w:r w:rsidR="00664ED8">
        <w:rPr/>
        <w:t xml:space="preserve"> a more efficient, </w:t>
      </w:r>
      <w:r w:rsidR="00923270">
        <w:rPr/>
        <w:t>cost-effective</w:t>
      </w:r>
      <w:r w:rsidR="00664ED8">
        <w:rPr/>
        <w:t xml:space="preserve"> method of </w:t>
      </w:r>
      <w:r w:rsidR="00664ED8">
        <w:rPr/>
        <w:t>purchasing</w:t>
      </w:r>
      <w:r w:rsidR="00664ED8">
        <w:rPr/>
        <w:t xml:space="preserve"> and payment for official </w:t>
      </w:r>
      <w:r w:rsidR="461989CD">
        <w:rPr/>
        <w:t>SUNY (State University of New York)</w:t>
      </w:r>
      <w:r w:rsidR="00664ED8">
        <w:rPr/>
        <w:t xml:space="preserve"> New Paltz small dollar purchases only</w:t>
      </w:r>
      <w:r w:rsidR="7A761E09">
        <w:rPr/>
        <w:t xml:space="preserve">. </w:t>
      </w:r>
    </w:p>
    <w:p w:rsidR="00B95DEE" w:rsidRDefault="00664ED8" w14:paraId="0F55D8E6" w14:textId="77777777">
      <w:pPr>
        <w:spacing w:after="0" w:line="259" w:lineRule="auto"/>
        <w:ind w:left="-5"/>
        <w:jc w:val="left"/>
      </w:pPr>
      <w:r>
        <w:rPr>
          <w:b/>
          <w:u w:val="single" w:color="000000"/>
        </w:rPr>
        <w:t>THE P-CARD IS TO BE USED FOR STATE FUNDING ONLY, NOT RESEARCH</w:t>
      </w:r>
      <w:r>
        <w:rPr>
          <w:b/>
        </w:rPr>
        <w:t xml:space="preserve"> </w:t>
      </w:r>
    </w:p>
    <w:p w:rsidR="00B95DEE" w:rsidRDefault="00664ED8" w14:paraId="6B6EAC78" w14:textId="77777777">
      <w:pPr>
        <w:spacing w:after="159" w:line="259" w:lineRule="auto"/>
        <w:ind w:left="-5"/>
        <w:jc w:val="left"/>
      </w:pPr>
      <w:r>
        <w:rPr>
          <w:b/>
          <w:u w:val="single" w:color="000000"/>
        </w:rPr>
        <w:t>FOUNDATION, CAMPUS AUXILIARY SERVICES (CAS), STUDENT ASSOCIATION,</w:t>
      </w:r>
      <w:r>
        <w:rPr>
          <w:b/>
        </w:rPr>
        <w:t xml:space="preserve"> </w:t>
      </w:r>
      <w:r>
        <w:rPr>
          <w:b/>
          <w:u w:val="single" w:color="000000"/>
        </w:rPr>
        <w:t>OR FOUNDATION ACCOUNTS</w:t>
      </w:r>
      <w:r>
        <w:rPr>
          <w:b/>
        </w:rPr>
        <w:t xml:space="preserve"> </w:t>
      </w:r>
    </w:p>
    <w:p w:rsidR="00B95DEE" w:rsidRDefault="00664ED8" w14:paraId="0FDB6B49" w14:textId="41953D38">
      <w:pPr>
        <w:ind w:right="71"/>
      </w:pPr>
      <w:r w:rsidR="00664ED8">
        <w:rPr/>
        <w:t xml:space="preserve">The P-Card will enable cardholders to make authorized purchases directly from a supplier without processing the traditional paperwork. </w:t>
      </w:r>
      <w:r w:rsidR="3FD4AC5E">
        <w:rPr/>
        <w:t>Cardholders can purchase $2500 or less per transaction with the P-Card.</w:t>
      </w:r>
      <w:r w:rsidR="1A863A3A">
        <w:rPr/>
        <w:t xml:space="preserve"> </w:t>
      </w:r>
    </w:p>
    <w:p w:rsidR="00B95DEE" w:rsidRDefault="00664ED8" w14:paraId="6FAF9460" w14:textId="5C7C99D9">
      <w:pPr>
        <w:ind w:right="71"/>
      </w:pPr>
      <w:r>
        <w:t xml:space="preserve">Cardholder will not be billed directly for the </w:t>
      </w:r>
      <w:r w:rsidR="0071606A">
        <w:t>charges but</w:t>
      </w:r>
      <w:r>
        <w:t xml:space="preserve"> will receive a monthly statement of information online at: </w:t>
      </w:r>
      <w:r>
        <w:rPr>
          <w:rFonts w:ascii="Calibri" w:hAnsi="Calibri" w:eastAsia="Calibri" w:cs="Calibri"/>
          <w:sz w:val="22"/>
        </w:rPr>
        <w:t xml:space="preserve"> </w:t>
      </w:r>
      <w:r w:rsidRPr="005D1C47" w:rsidR="005D1C47">
        <w:rPr>
          <w:rFonts w:ascii="Calibri" w:hAnsi="Calibri" w:eastAsia="Calibri" w:cs="Calibri"/>
          <w:sz w:val="22"/>
        </w:rPr>
        <w:t>https://www.paymentnet.jpmorgan.com/</w:t>
      </w:r>
      <w:r>
        <w:rPr>
          <w:rFonts w:ascii="Calibri" w:hAnsi="Calibri" w:eastAsia="Calibri" w:cs="Calibri"/>
          <w:sz w:val="22"/>
        </w:rPr>
        <w:t xml:space="preserve"> </w:t>
      </w:r>
    </w:p>
    <w:p w:rsidR="00B95DEE" w:rsidRDefault="00664ED8" w14:paraId="3DDC244E" w14:textId="16EC243C">
      <w:pPr>
        <w:spacing w:after="159" w:line="259" w:lineRule="auto"/>
        <w:ind w:left="-5"/>
        <w:jc w:val="left"/>
      </w:pPr>
      <w:r w:rsidR="00664ED8">
        <w:rPr/>
        <w:t xml:space="preserve">The cardholder </w:t>
      </w:r>
      <w:r w:rsidR="00664ED8">
        <w:rPr/>
        <w:t>is responsible for</w:t>
      </w:r>
      <w:r w:rsidR="00664ED8">
        <w:rPr/>
        <w:t xml:space="preserve"> recording their purchases, </w:t>
      </w:r>
      <w:r w:rsidR="00664ED8">
        <w:rPr/>
        <w:t>retaining</w:t>
      </w:r>
      <w:r w:rsidR="00664ED8">
        <w:rPr/>
        <w:t xml:space="preserve"> all documentation associated with the purchase and reconciling their monthly transactions in an online reconciliation system</w:t>
      </w:r>
      <w:r w:rsidR="0F2AA0BF">
        <w:rPr/>
        <w:t xml:space="preserve">. </w:t>
      </w:r>
      <w:r w:rsidR="00664ED8">
        <w:rPr/>
        <w:t xml:space="preserve">The State of New York will be liable for all authorized charges made using the P-Card. </w:t>
      </w:r>
    </w:p>
    <w:p w:rsidR="00B95DEE" w:rsidP="6CD8F4EC" w:rsidRDefault="00664ED8" w14:paraId="4169A0DF" w14:textId="71F871C5">
      <w:pPr>
        <w:spacing w:after="159" w:line="259" w:lineRule="auto"/>
        <w:ind w:left="-5"/>
        <w:jc w:val="left"/>
        <w:rPr>
          <w:b w:val="1"/>
          <w:bCs w:val="1"/>
        </w:rPr>
      </w:pPr>
      <w:r w:rsidRPr="43085272" w:rsidR="00664ED8">
        <w:rPr>
          <w:b w:val="1"/>
          <w:bCs w:val="1"/>
          <w:u w:val="single"/>
        </w:rPr>
        <w:t>TRAVEL RELATED EXPENSES SUCH AS MEALS, LODGING, AIRFARE, OR CAR</w:t>
      </w:r>
      <w:r w:rsidRPr="43085272" w:rsidR="00664ED8">
        <w:rPr>
          <w:b w:val="1"/>
          <w:bCs w:val="1"/>
        </w:rPr>
        <w:t xml:space="preserve"> </w:t>
      </w:r>
      <w:r w:rsidRPr="43085272" w:rsidR="00664ED8">
        <w:rPr>
          <w:b w:val="1"/>
          <w:bCs w:val="1"/>
          <w:u w:val="single"/>
        </w:rPr>
        <w:t>RENTALS CANNOT BE CHARGED ON THE P-</w:t>
      </w:r>
      <w:r w:rsidRPr="43085272" w:rsidR="2012369B">
        <w:rPr>
          <w:b w:val="1"/>
          <w:bCs w:val="1"/>
          <w:u w:val="single"/>
        </w:rPr>
        <w:t xml:space="preserve">CARD. </w:t>
      </w:r>
    </w:p>
    <w:p w:rsidR="00B95DEE" w:rsidRDefault="00664ED8" w14:paraId="0C4D715E" w14:textId="458EC692">
      <w:pPr>
        <w:ind w:right="207"/>
      </w:pPr>
      <w:r w:rsidR="00664ED8">
        <w:rPr/>
        <w:t xml:space="preserve">Training must be </w:t>
      </w:r>
      <w:r w:rsidR="00664ED8">
        <w:rPr/>
        <w:t>provided</w:t>
      </w:r>
      <w:r w:rsidR="00664ED8">
        <w:rPr/>
        <w:t xml:space="preserve"> for all persons receiving a P-</w:t>
      </w:r>
      <w:r w:rsidR="46651667">
        <w:rPr/>
        <w:t xml:space="preserve">Card. </w:t>
      </w:r>
      <w:r w:rsidR="00664ED8">
        <w:rPr/>
        <w:t xml:space="preserve">The training will cover the use of the P-Card consistent with New York State Policy, as well as SUNY and/or campus </w:t>
      </w:r>
      <w:r w:rsidR="00664ED8">
        <w:rPr/>
        <w:t>purchasing</w:t>
      </w:r>
      <w:r w:rsidR="00664ED8">
        <w:rPr/>
        <w:t xml:space="preserve"> practices. </w:t>
      </w:r>
      <w:r w:rsidRPr="43085272" w:rsidR="00664ED8">
        <w:rPr>
          <w:b w:val="1"/>
          <w:bCs w:val="1"/>
          <w:u w:val="single"/>
        </w:rPr>
        <w:t>Training must be completed prior to issuance of the card and</w:t>
      </w:r>
      <w:r w:rsidRPr="43085272" w:rsidR="00664ED8">
        <w:rPr>
          <w:b w:val="1"/>
          <w:bCs w:val="1"/>
        </w:rPr>
        <w:t xml:space="preserve"> </w:t>
      </w:r>
      <w:r w:rsidRPr="43085272" w:rsidR="00664ED8">
        <w:rPr>
          <w:b w:val="1"/>
          <w:bCs w:val="1"/>
          <w:u w:val="single"/>
        </w:rPr>
        <w:t xml:space="preserve">must be attended by the cardholder's supervisor. (If </w:t>
      </w:r>
      <w:r w:rsidRPr="43085272" w:rsidR="00664ED8">
        <w:rPr>
          <w:b w:val="1"/>
          <w:bCs w:val="1"/>
          <w:u w:val="single"/>
        </w:rPr>
        <w:t>purchasing</w:t>
      </w:r>
      <w:r w:rsidRPr="43085272" w:rsidR="00664ED8">
        <w:rPr>
          <w:b w:val="1"/>
          <w:bCs w:val="1"/>
          <w:u w:val="single"/>
        </w:rPr>
        <w:t xml:space="preserve"> for multiple</w:t>
      </w:r>
      <w:r w:rsidRPr="43085272" w:rsidR="00664ED8">
        <w:rPr>
          <w:b w:val="1"/>
          <w:bCs w:val="1"/>
        </w:rPr>
        <w:t xml:space="preserve"> </w:t>
      </w:r>
      <w:r w:rsidRPr="43085272" w:rsidR="00664ED8">
        <w:rPr>
          <w:b w:val="1"/>
          <w:bCs w:val="1"/>
          <w:u w:val="single"/>
        </w:rPr>
        <w:t>departments, each supervisor must attend.)</w:t>
      </w:r>
      <w:r w:rsidRPr="43085272" w:rsidR="00664ED8">
        <w:rPr>
          <w:b w:val="1"/>
          <w:bCs w:val="1"/>
        </w:rPr>
        <w:t xml:space="preserve"> </w:t>
      </w:r>
    </w:p>
    <w:p w:rsidR="00B95DEE" w:rsidRDefault="00664ED8" w14:paraId="1202DB46" w14:textId="77777777">
      <w:pPr>
        <w:spacing w:after="189" w:line="259" w:lineRule="auto"/>
        <w:ind w:left="0" w:firstLine="0"/>
        <w:jc w:val="left"/>
      </w:pPr>
      <w:r>
        <w:t xml:space="preserve"> </w:t>
      </w:r>
    </w:p>
    <w:p w:rsidR="00B95DEE" w:rsidRDefault="00664ED8" w14:paraId="12A2C1C8" w14:textId="77777777">
      <w:pPr>
        <w:pStyle w:val="Heading1"/>
        <w:pBdr>
          <w:top w:val="single" w:color="000000" w:sz="4" w:space="0"/>
          <w:left w:val="single" w:color="000000" w:sz="4" w:space="0"/>
          <w:bottom w:val="single" w:color="000000" w:sz="4" w:space="0"/>
          <w:right w:val="single" w:color="000000" w:sz="4" w:space="0"/>
        </w:pBdr>
        <w:spacing w:after="187"/>
        <w:ind w:left="-5"/>
      </w:pPr>
      <w:r>
        <w:t xml:space="preserve">FRAUDULENT USE OF THE P-CARD </w:t>
      </w:r>
    </w:p>
    <w:p w:rsidR="00B95DEE" w:rsidRDefault="00664ED8" w14:paraId="08F0D5B9" w14:textId="77777777">
      <w:pPr>
        <w:ind w:right="526"/>
      </w:pPr>
      <w:r>
        <w:t xml:space="preserve">The term "fraudulent use" means the use of the P-Card with a deliberately planned purpose and intent to deceive and thereby gain a wrongful advantage for oneself or anyone else other than the State of New York. The following actions will be taken: </w:t>
      </w:r>
    </w:p>
    <w:p w:rsidR="00B95DEE" w:rsidRDefault="00664ED8" w14:paraId="1A43D94D" w14:textId="77777777">
      <w:pPr>
        <w:numPr>
          <w:ilvl w:val="0"/>
          <w:numId w:val="1"/>
        </w:numPr>
        <w:spacing w:after="127"/>
        <w:ind w:right="71" w:hanging="360"/>
      </w:pPr>
      <w:r>
        <w:t xml:space="preserve">immediate revocation of card privileges; </w:t>
      </w:r>
    </w:p>
    <w:p w:rsidR="00B95DEE" w:rsidRDefault="00664ED8" w14:paraId="37F41034" w14:textId="77777777">
      <w:pPr>
        <w:numPr>
          <w:ilvl w:val="0"/>
          <w:numId w:val="1"/>
        </w:numPr>
        <w:spacing w:after="124"/>
        <w:ind w:right="71" w:hanging="360"/>
      </w:pPr>
      <w:r>
        <w:t xml:space="preserve">removal of cardholder's purchasing authority; </w:t>
      </w:r>
    </w:p>
    <w:p w:rsidR="00B95DEE" w:rsidRDefault="00664ED8" w14:paraId="291E5B55" w14:textId="77777777">
      <w:pPr>
        <w:numPr>
          <w:ilvl w:val="0"/>
          <w:numId w:val="1"/>
        </w:numPr>
        <w:spacing w:after="127"/>
        <w:ind w:right="71" w:hanging="360"/>
      </w:pPr>
      <w:r>
        <w:t xml:space="preserve">mandate employee reimbursement to the state; </w:t>
      </w:r>
    </w:p>
    <w:p w:rsidR="00B95DEE" w:rsidRDefault="00664ED8" w14:paraId="0CA28773" w14:textId="77777777">
      <w:pPr>
        <w:numPr>
          <w:ilvl w:val="0"/>
          <w:numId w:val="1"/>
        </w:numPr>
        <w:spacing w:after="159" w:line="259" w:lineRule="auto"/>
        <w:ind w:right="71" w:hanging="360"/>
      </w:pPr>
      <w:r>
        <w:t xml:space="preserve">Immediate notification of fraud to the Human Resources department and the Internal Controls Officer, which may result in termination of employment pursuant to applicable contract provisions or, for Managerial/Confidential designated employees, in accordance with the provision of Section 75 of the Civil Service Law. </w:t>
      </w:r>
    </w:p>
    <w:p w:rsidR="00B95DEE" w:rsidRDefault="00664ED8" w14:paraId="523309C3" w14:textId="77777777">
      <w:pPr>
        <w:pStyle w:val="Heading1"/>
        <w:pBdr>
          <w:top w:val="single" w:color="000000" w:sz="4" w:space="0"/>
          <w:left w:val="single" w:color="000000" w:sz="4" w:space="0"/>
          <w:bottom w:val="single" w:color="000000" w:sz="4" w:space="0"/>
          <w:right w:val="single" w:color="000000" w:sz="4" w:space="0"/>
        </w:pBdr>
        <w:spacing w:after="187"/>
        <w:ind w:left="-5"/>
      </w:pPr>
      <w:r>
        <w:lastRenderedPageBreak/>
        <w:t xml:space="preserve">WHO RECEIVES A P-CARD </w:t>
      </w:r>
    </w:p>
    <w:p w:rsidR="00B95DEE" w:rsidRDefault="00664ED8" w14:paraId="0B0A6685" w14:textId="77777777">
      <w:pPr>
        <w:ind w:right="71"/>
      </w:pPr>
      <w:r>
        <w:t xml:space="preserve">Departments will identify the employees who are to receive a P-Card. Cards are issued to individuals and not departments. It is important to ensure that each person receiving a </w:t>
      </w:r>
      <w:proofErr w:type="spellStart"/>
      <w:r>
        <w:t>PCard</w:t>
      </w:r>
      <w:proofErr w:type="spellEnd"/>
      <w:r>
        <w:t xml:space="preserve"> is familiar with State procurement procedures and policies. </w:t>
      </w:r>
    </w:p>
    <w:p w:rsidR="00B95DEE" w:rsidRDefault="00664ED8" w14:paraId="290BA647" w14:textId="77777777">
      <w:pPr>
        <w:spacing w:after="159" w:line="259" w:lineRule="auto"/>
        <w:ind w:left="-5"/>
        <w:jc w:val="left"/>
      </w:pPr>
      <w:r>
        <w:t xml:space="preserve">Each cardholder is responsible for verifying all charges associated with the department’s specific account number. Supervisors are required to review all documentation supporting purchases and approve the reconciliation page of all department cardholders. No unauthorized purchases will be permitted. Any employee making unauthorized purchases will be subject to appropriate disciplinary action (see page 9). </w:t>
      </w:r>
    </w:p>
    <w:p w:rsidR="00B95DEE" w:rsidRDefault="00664ED8" w14:paraId="3EF6C0D8" w14:textId="77777777">
      <w:pPr>
        <w:spacing w:after="192" w:line="259" w:lineRule="auto"/>
        <w:ind w:left="0" w:firstLine="0"/>
        <w:jc w:val="left"/>
      </w:pPr>
      <w:r>
        <w:t xml:space="preserve"> </w:t>
      </w:r>
    </w:p>
    <w:p w:rsidR="00B95DEE" w:rsidRDefault="00664ED8" w14:paraId="1B50EA26" w14:textId="77777777">
      <w:pPr>
        <w:pStyle w:val="Heading1"/>
        <w:pBdr>
          <w:top w:val="single" w:color="000000" w:sz="4" w:space="0"/>
          <w:left w:val="single" w:color="000000" w:sz="4" w:space="0"/>
          <w:bottom w:val="single" w:color="000000" w:sz="4" w:space="0"/>
          <w:right w:val="single" w:color="000000" w:sz="4" w:space="0"/>
        </w:pBdr>
        <w:spacing w:after="187"/>
        <w:ind w:left="-5"/>
      </w:pPr>
      <w:r>
        <w:t xml:space="preserve">APPLICATION PROCESS </w:t>
      </w:r>
    </w:p>
    <w:p w:rsidR="00B95DEE" w:rsidRDefault="00664ED8" w14:paraId="0A3378D1" w14:textId="409487D3">
      <w:pPr>
        <w:spacing w:after="159" w:line="259" w:lineRule="auto"/>
        <w:ind w:left="-5"/>
        <w:jc w:val="left"/>
      </w:pPr>
      <w:r w:rsidR="00664ED8">
        <w:rPr/>
        <w:t xml:space="preserve">To obtain a P-Card, an employee requests and completes the Procurement Card Application and Network Security Form. They must have their authorization forms approved by their Department Chair/Director. All forms must be </w:t>
      </w:r>
      <w:r w:rsidR="00664ED8">
        <w:rPr/>
        <w:t>forwarded</w:t>
      </w:r>
      <w:r w:rsidR="00664ED8">
        <w:rPr/>
        <w:t xml:space="preserve"> to the Purchasing Office for processing. The employee and his/her supervisor will have mandatory training scheduled by the program administrator</w:t>
      </w:r>
      <w:r w:rsidR="25F25517">
        <w:rPr/>
        <w:t xml:space="preserve">. </w:t>
      </w:r>
    </w:p>
    <w:p w:rsidR="00B95DEE" w:rsidRDefault="00664ED8" w14:paraId="73AEA890" w14:textId="77777777">
      <w:pPr>
        <w:spacing w:after="192" w:line="259" w:lineRule="auto"/>
        <w:ind w:left="0" w:firstLine="0"/>
        <w:jc w:val="left"/>
      </w:pPr>
      <w:r>
        <w:t xml:space="preserve"> </w:t>
      </w:r>
    </w:p>
    <w:p w:rsidR="00B95DEE" w:rsidRDefault="00664ED8" w14:paraId="0E8596D3" w14:textId="77777777">
      <w:pPr>
        <w:pBdr>
          <w:top w:val="single" w:color="000000" w:sz="4" w:space="0"/>
          <w:left w:val="single" w:color="000000" w:sz="4" w:space="0"/>
          <w:bottom w:val="single" w:color="000000" w:sz="4" w:space="0"/>
          <w:right w:val="single" w:color="000000" w:sz="4" w:space="0"/>
        </w:pBdr>
        <w:spacing w:after="187" w:line="259" w:lineRule="auto"/>
        <w:ind w:left="-5"/>
        <w:jc w:val="left"/>
      </w:pPr>
      <w:r>
        <w:rPr>
          <w:b/>
        </w:rPr>
        <w:t xml:space="preserve">PURCHASING WITH THE P-CARD </w:t>
      </w:r>
    </w:p>
    <w:p w:rsidR="00B95DEE" w:rsidRDefault="00664ED8" w14:paraId="35F7CF88" w14:textId="77777777">
      <w:pPr>
        <w:pStyle w:val="Heading1"/>
        <w:ind w:left="-5"/>
      </w:pPr>
      <w:r>
        <w:t xml:space="preserve">Dollar Limits </w:t>
      </w:r>
    </w:p>
    <w:p w:rsidR="00B95DEE" w:rsidRDefault="00664ED8" w14:paraId="7EE154B1" w14:textId="209EF15C">
      <w:pPr>
        <w:ind w:right="71"/>
      </w:pPr>
      <w:r w:rsidR="00664ED8">
        <w:rPr/>
        <w:t>An individual transaction cannot exceed $2500</w:t>
      </w:r>
      <w:r w:rsidR="0AB40D6C">
        <w:rPr/>
        <w:t xml:space="preserve">. </w:t>
      </w:r>
      <w:r w:rsidRPr="43085272" w:rsidR="6A2337E8">
        <w:rPr>
          <w:b w:val="1"/>
          <w:bCs w:val="1"/>
          <w:u w:val="single"/>
        </w:rPr>
        <w:t>Orders should not be split to facilitate the use of this card.</w:t>
      </w:r>
      <w:r w:rsidRPr="43085272" w:rsidR="5D56AFA3">
        <w:rPr>
          <w:b w:val="1"/>
          <w:bCs w:val="1"/>
          <w:u w:val="single"/>
        </w:rPr>
        <w:t xml:space="preserve"> </w:t>
      </w:r>
      <w:r w:rsidR="00664ED8">
        <w:rPr/>
        <w:t xml:space="preserve">Each Department Chair/Director may impose </w:t>
      </w:r>
      <w:r w:rsidR="00664ED8">
        <w:rPr/>
        <w:t>additional</w:t>
      </w:r>
      <w:r w:rsidR="00664ED8">
        <w:rPr/>
        <w:t xml:space="preserve"> monetary limits on the card at their discretion. </w:t>
      </w:r>
    </w:p>
    <w:p w:rsidR="00B95DEE" w:rsidRDefault="00664ED8" w14:paraId="257B04A9" w14:textId="77777777">
      <w:pPr>
        <w:pStyle w:val="Heading1"/>
        <w:ind w:left="-5"/>
      </w:pPr>
      <w:r>
        <w:t xml:space="preserve">Responsibility of Procurement Cardholders </w:t>
      </w:r>
    </w:p>
    <w:p w:rsidR="00B95DEE" w:rsidRDefault="00664ED8" w14:paraId="7B6E92B2" w14:textId="6133750F">
      <w:pPr>
        <w:ind w:right="302"/>
      </w:pPr>
      <w:r w:rsidR="00664ED8">
        <w:rPr/>
        <w:t xml:space="preserve">Cardholders are encouraged to use the “Procurement Card Expense Form” to help organize their purchases. This will make record keeping easier if the cardholder is </w:t>
      </w:r>
      <w:r w:rsidR="00664ED8">
        <w:rPr/>
        <w:t>purchasing</w:t>
      </w:r>
      <w:r w:rsidR="00664ED8">
        <w:rPr/>
        <w:t xml:space="preserve"> for their whole department. Using this form ensures consistency of the required documentation for each purchase</w:t>
      </w:r>
      <w:r w:rsidR="4F55F5A2">
        <w:rPr/>
        <w:t xml:space="preserve">. </w:t>
      </w:r>
    </w:p>
    <w:p w:rsidR="00B95DEE" w:rsidRDefault="00664ED8" w14:paraId="5BFEA58E" w14:textId="77777777">
      <w:pPr>
        <w:spacing w:after="159" w:line="259" w:lineRule="auto"/>
        <w:ind w:left="-5"/>
        <w:jc w:val="left"/>
      </w:pPr>
      <w:r>
        <w:rPr>
          <w:b/>
        </w:rPr>
        <w:t xml:space="preserve">Required Purchasing Practices: </w:t>
      </w:r>
    </w:p>
    <w:p w:rsidR="00B95DEE" w:rsidRDefault="00664ED8" w14:paraId="53223232" w14:textId="773D06AD">
      <w:pPr>
        <w:numPr>
          <w:ilvl w:val="0"/>
          <w:numId w:val="2"/>
        </w:numPr>
        <w:spacing w:after="159" w:line="259" w:lineRule="auto"/>
        <w:ind w:right="71" w:hanging="360"/>
        <w:rPr/>
      </w:pPr>
      <w:r w:rsidR="00664ED8">
        <w:rPr/>
        <w:t>Card must always be kept secure. When not in use, the card must be stored in a locked drawer or cabinet on campus to which only the cardholder has access</w:t>
      </w:r>
      <w:r w:rsidR="4BB7D5B8">
        <w:rPr/>
        <w:t xml:space="preserve">. </w:t>
      </w:r>
      <w:r w:rsidRPr="43085272" w:rsidR="00664ED8">
        <w:rPr>
          <w:color w:val="C00000"/>
        </w:rPr>
        <w:t>Card should not be co-mingled with personal credit cards</w:t>
      </w:r>
      <w:r w:rsidRPr="43085272" w:rsidR="3EA40EA0">
        <w:rPr>
          <w:color w:val="C00000"/>
        </w:rPr>
        <w:t xml:space="preserve">. </w:t>
      </w:r>
    </w:p>
    <w:p w:rsidR="00B95DEE" w:rsidRDefault="00664ED8" w14:paraId="61EC7A6F" w14:textId="4EDEF2E3">
      <w:pPr>
        <w:numPr>
          <w:ilvl w:val="0"/>
          <w:numId w:val="2"/>
        </w:numPr>
        <w:ind w:right="71" w:hanging="360"/>
        <w:rPr/>
      </w:pPr>
      <w:r w:rsidR="00664ED8">
        <w:rPr/>
        <w:t xml:space="preserve">Funds </w:t>
      </w:r>
      <w:r w:rsidRPr="43085272" w:rsidR="00664ED8">
        <w:rPr>
          <w:u w:val="single"/>
        </w:rPr>
        <w:t>must</w:t>
      </w:r>
      <w:r w:rsidR="00664ED8">
        <w:rPr/>
        <w:t xml:space="preserve"> be available at the time of purchase. Account balances can be confirmed on the Business Intelligence web application</w:t>
      </w:r>
      <w:r w:rsidR="6C0F993C">
        <w:rPr/>
        <w:t xml:space="preserve">. </w:t>
      </w:r>
    </w:p>
    <w:p w:rsidR="00B95DEE" w:rsidRDefault="00664ED8" w14:paraId="4821DF19" w14:textId="77777777" w14:noSpellErr="1">
      <w:pPr>
        <w:ind w:left="730" w:right="71"/>
      </w:pPr>
      <w:r w:rsidR="00664ED8">
        <w:rPr/>
        <w:t xml:space="preserve">Use of this card is </w:t>
      </w:r>
      <w:bookmarkStart w:name="_Int_dIcBcWWn" w:id="1536511054"/>
      <w:r w:rsidR="00664ED8">
        <w:rPr/>
        <w:t>strictly limited</w:t>
      </w:r>
      <w:bookmarkEnd w:id="1536511054"/>
      <w:r w:rsidR="00664ED8">
        <w:rPr/>
        <w:t xml:space="preserve"> to the purchase of commodities for official state use. </w:t>
      </w:r>
      <w:r w:rsidRPr="6CD8F4EC" w:rsidR="00664ED8">
        <w:rPr>
          <w:u w:val="single"/>
        </w:rPr>
        <w:t>Do not use this card for personal charges</w:t>
      </w:r>
      <w:r w:rsidR="00664ED8">
        <w:rPr/>
        <w:t xml:space="preserve">. Such improper use may subject the employee to disciplinary action. </w:t>
      </w:r>
    </w:p>
    <w:p w:rsidR="00B95DEE" w:rsidRDefault="00664ED8" w14:paraId="567895B3" w14:textId="77777777">
      <w:pPr>
        <w:numPr>
          <w:ilvl w:val="0"/>
          <w:numId w:val="2"/>
        </w:numPr>
        <w:spacing w:after="0"/>
        <w:ind w:right="71" w:hanging="360"/>
        <w:rPr/>
      </w:pPr>
      <w:r w:rsidR="00664ED8">
        <w:rPr/>
        <w:t xml:space="preserve">If the item is available on state contract or from a Preferred Source, it should be </w:t>
      </w:r>
      <w:r w:rsidR="00664ED8">
        <w:rPr/>
        <w:t>purchased</w:t>
      </w:r>
      <w:r w:rsidR="00664ED8">
        <w:rPr/>
        <w:t xml:space="preserve"> from the contract supplier or Preferred Source. Preferred Sources are </w:t>
      </w:r>
      <w:r w:rsidR="00664ED8">
        <w:rPr/>
        <w:t>Corcraft</w:t>
      </w:r>
      <w:r w:rsidR="00664ED8">
        <w:rPr/>
        <w:t xml:space="preserve">, National Industries for the Blind and </w:t>
      </w:r>
      <w:bookmarkStart w:name="_Int_ITb0bHs8" w:id="1148703941"/>
      <w:r w:rsidR="00664ED8">
        <w:rPr/>
        <w:t>NYS</w:t>
      </w:r>
      <w:bookmarkEnd w:id="1148703941"/>
      <w:r w:rsidR="00664ED8">
        <w:rPr/>
        <w:t xml:space="preserve"> Industries for the Disabled. </w:t>
      </w:r>
    </w:p>
    <w:p w:rsidR="00B95DEE" w:rsidRDefault="00664ED8" w14:paraId="6B13E923" w14:textId="2F61FE60">
      <w:pPr>
        <w:ind w:left="730" w:right="933"/>
      </w:pPr>
      <w:r w:rsidR="00664ED8">
        <w:rPr/>
        <w:t>Additional</w:t>
      </w:r>
      <w:r w:rsidR="00664ED8">
        <w:rPr/>
        <w:t xml:space="preserve"> information on state contracted suppliers may be obtained from the Purchasing Office or by going to the </w:t>
      </w:r>
      <w:bookmarkStart w:name="_Int_vpLOSUNj" w:id="979934162"/>
      <w:r w:rsidR="78F3B260">
        <w:rPr/>
        <w:t>OGS</w:t>
      </w:r>
      <w:bookmarkEnd w:id="979934162"/>
      <w:r w:rsidR="78F3B260">
        <w:rPr/>
        <w:t xml:space="preserve"> (Office of General Services)</w:t>
      </w:r>
      <w:r w:rsidR="00664ED8">
        <w:rPr/>
        <w:t xml:space="preserve"> website at </w:t>
      </w:r>
      <w:bookmarkStart w:name="_Int_zFGDpjCU" w:id="681092366"/>
      <w:r w:rsidRPr="43085272" w:rsidR="00664ED8">
        <w:rPr>
          <w:color w:val="0000FF"/>
          <w:u w:val="single"/>
        </w:rPr>
        <w:t>http://www.ogs.state.ny.us/purchase/SearchBrowse.asp</w:t>
      </w:r>
      <w:r w:rsidR="00664ED8">
        <w:rPr/>
        <w:t xml:space="preserve"> .</w:t>
      </w:r>
      <w:bookmarkEnd w:id="681092366"/>
      <w:r w:rsidR="00664ED8">
        <w:rPr/>
        <w:t xml:space="preserve"> </w:t>
      </w:r>
    </w:p>
    <w:p w:rsidR="00B95DEE" w:rsidRDefault="00664ED8" w14:paraId="75E3E03E" w14:textId="77777777">
      <w:pPr>
        <w:numPr>
          <w:ilvl w:val="0"/>
          <w:numId w:val="2"/>
        </w:numPr>
        <w:ind w:right="71" w:hanging="360"/>
      </w:pPr>
      <w:r>
        <w:t xml:space="preserve">SUNY New Paltz is committed to doing business with NYS Certified Minority and Women Owned Businesses and Service-Disabled Veteran Owned Businesses. Cardholders should place orders for goods and services with NYS Certified M/WBE's and SDVOB's whenever possible. Periodic review will occur to ensure this commitment is being fulfilled. A list of certified M/WBE vendors is available by going to the Empire State website at </w:t>
      </w:r>
      <w:r>
        <w:rPr>
          <w:color w:val="0000FF"/>
          <w:u w:val="single" w:color="0000FF"/>
        </w:rPr>
        <w:t>http://ny.newnycontracts.com</w:t>
      </w:r>
      <w:r>
        <w:t xml:space="preserve"> and click on the “Directory” link. </w:t>
      </w:r>
    </w:p>
    <w:p w:rsidR="00B95DEE" w:rsidRDefault="00664ED8" w14:paraId="421EA688" w14:textId="1D9F7688">
      <w:pPr>
        <w:numPr>
          <w:ilvl w:val="0"/>
          <w:numId w:val="2"/>
        </w:numPr>
        <w:ind w:right="71" w:hanging="360"/>
        <w:rPr/>
      </w:pPr>
      <w:r w:rsidR="00664ED8">
        <w:rPr/>
        <w:t xml:space="preserve">If your purchase </w:t>
      </w:r>
      <w:r w:rsidR="5773A6DE">
        <w:rPr/>
        <w:t>exceeds</w:t>
      </w:r>
      <w:r w:rsidR="00664ED8">
        <w:rPr/>
        <w:t xml:space="preserve"> the per transaction limit, do </w:t>
      </w:r>
      <w:r w:rsidRPr="43085272" w:rsidR="00664ED8">
        <w:rPr>
          <w:u w:val="single"/>
        </w:rPr>
        <w:t>not</w:t>
      </w:r>
      <w:r w:rsidR="00664ED8">
        <w:rPr/>
        <w:t xml:space="preserve"> split your order simply so that the P-Card may be used. Use the traditional purchasing procedures of a purchase requisition or call the Purchasing Department. </w:t>
      </w:r>
    </w:p>
    <w:p w:rsidR="00B95DEE" w:rsidRDefault="00664ED8" w14:paraId="2CE77A90" w14:textId="448DB755">
      <w:pPr>
        <w:numPr>
          <w:ilvl w:val="0"/>
          <w:numId w:val="2"/>
        </w:numPr>
        <w:spacing w:after="159" w:line="259" w:lineRule="auto"/>
        <w:ind w:right="71" w:hanging="360"/>
        <w:rPr/>
      </w:pPr>
      <w:r w:rsidR="00664ED8">
        <w:rPr/>
        <w:t xml:space="preserve">Do not give your card number to anyone (including co-workers or supervisors) other than the supplier from whom you are </w:t>
      </w:r>
      <w:r w:rsidR="00664ED8">
        <w:rPr/>
        <w:t>purchasing</w:t>
      </w:r>
      <w:r w:rsidR="00664ED8">
        <w:rPr/>
        <w:t xml:space="preserve">. Only cardholders </w:t>
      </w:r>
      <w:r w:rsidR="00664ED8">
        <w:rPr/>
        <w:t>are authorized to</w:t>
      </w:r>
      <w:r w:rsidR="00664ED8">
        <w:rPr/>
        <w:t xml:space="preserve"> make purchases on behalf of the campus</w:t>
      </w:r>
      <w:r w:rsidR="1C2E0D03">
        <w:rPr/>
        <w:t xml:space="preserve">. </w:t>
      </w:r>
    </w:p>
    <w:p w:rsidR="00B95DEE" w:rsidRDefault="00664ED8" w14:paraId="4755A0E8" w14:textId="77777777">
      <w:pPr>
        <w:spacing w:after="159" w:line="259" w:lineRule="auto"/>
        <w:ind w:left="-5"/>
        <w:jc w:val="left"/>
      </w:pPr>
      <w:r>
        <w:rPr>
          <w:b/>
        </w:rPr>
        <w:t xml:space="preserve">Placing Your Order: </w:t>
      </w:r>
    </w:p>
    <w:p w:rsidR="00B95DEE" w:rsidRDefault="00664ED8" w14:paraId="3B0ABFC5" w14:textId="77777777">
      <w:pPr>
        <w:ind w:right="71"/>
      </w:pPr>
      <w:r>
        <w:t xml:space="preserve">Orders may be placed by phone, fax, online, or in person. </w:t>
      </w:r>
    </w:p>
    <w:p w:rsidR="00B95DEE" w:rsidRDefault="00664ED8" w14:paraId="266BBA17" w14:textId="7D7D7777">
      <w:pPr>
        <w:numPr>
          <w:ilvl w:val="0"/>
          <w:numId w:val="2"/>
        </w:numPr>
        <w:ind w:right="71" w:hanging="360"/>
        <w:rPr/>
      </w:pPr>
      <w:r w:rsidR="00664ED8">
        <w:rPr/>
        <w:t>Identify</w:t>
      </w:r>
      <w:r w:rsidR="00664ED8">
        <w:rPr/>
        <w:t xml:space="preserve"> yourself as a New York State employee and ask for the best </w:t>
      </w:r>
      <w:r w:rsidR="6C887765">
        <w:rPr/>
        <w:t>educational</w:t>
      </w:r>
      <w:r w:rsidR="00664ED8">
        <w:rPr/>
        <w:t xml:space="preserve"> price, including all discounts. </w:t>
      </w:r>
    </w:p>
    <w:p w:rsidR="00B95DEE" w:rsidRDefault="00664ED8" w14:paraId="0DCECFD0" w14:textId="49A5F017">
      <w:pPr>
        <w:numPr>
          <w:ilvl w:val="0"/>
          <w:numId w:val="2"/>
        </w:numPr>
        <w:ind w:right="71" w:hanging="360"/>
      </w:pPr>
      <w:r>
        <w:t xml:space="preserve">Notify the supplier you will be using the </w:t>
      </w:r>
      <w:r w:rsidR="001C27AA">
        <w:t xml:space="preserve">JP Morgan Chase </w:t>
      </w:r>
      <w:r>
        <w:t xml:space="preserve">VISA Corporate Procurement Card and verify that they accept it. </w:t>
      </w:r>
    </w:p>
    <w:p w:rsidR="00B95DEE" w:rsidRDefault="00664ED8" w14:paraId="52070EAA" w14:textId="03287DF0">
      <w:pPr>
        <w:ind w:left="355" w:right="263"/>
      </w:pPr>
      <w:r w:rsidR="00664ED8">
        <w:rPr/>
        <w:t xml:space="preserve">Notify suppliers that the purchase is tax exempt and </w:t>
      </w:r>
      <w:r w:rsidR="00664ED8">
        <w:rPr/>
        <w:t>provide</w:t>
      </w:r>
      <w:r w:rsidR="00664ED8">
        <w:rPr/>
        <w:t xml:space="preserve"> the NYS Federal </w:t>
      </w:r>
      <w:r w:rsidR="6AD12724">
        <w:rPr/>
        <w:t>Tax-Exempt</w:t>
      </w:r>
      <w:r w:rsidR="00664ED8">
        <w:rPr/>
        <w:t xml:space="preserve"> Number (14740026K). If the supplier requests a Tax-Exempt Certificate, please note the link below. </w:t>
      </w:r>
    </w:p>
    <w:p w:rsidR="00B95DEE" w:rsidRDefault="00664ED8" w14:paraId="73CA811F" w14:textId="77777777">
      <w:pPr>
        <w:spacing w:after="178" w:line="259" w:lineRule="auto"/>
        <w:ind w:left="360" w:firstLine="0"/>
        <w:jc w:val="left"/>
      </w:pPr>
      <w:r>
        <w:t xml:space="preserve"> </w:t>
      </w:r>
      <w:r>
        <w:rPr>
          <w:color w:val="0000FF"/>
          <w:u w:val="single" w:color="0000FF"/>
        </w:rPr>
        <w:t>https://www.newpaltz.edu/media/purchasing/Tax%20Exempt%20letter%20(with%20autodate-update)-1.pdf</w:t>
      </w:r>
      <w:r>
        <w:t xml:space="preserve">  </w:t>
      </w:r>
    </w:p>
    <w:p w:rsidR="00B95DEE" w:rsidRDefault="00664ED8" w14:paraId="3AC87BA5" w14:textId="68C5EAEC">
      <w:pPr>
        <w:numPr>
          <w:ilvl w:val="0"/>
          <w:numId w:val="2"/>
        </w:numPr>
        <w:ind w:right="71" w:hanging="360"/>
        <w:rPr/>
      </w:pPr>
      <w:r w:rsidR="00664ED8">
        <w:rPr/>
        <w:t>Identify</w:t>
      </w:r>
      <w:r w:rsidR="00664ED8">
        <w:rPr/>
        <w:t xml:space="preserve"> the item and </w:t>
      </w:r>
      <w:r w:rsidR="00664ED8">
        <w:rPr/>
        <w:t>provide</w:t>
      </w:r>
      <w:r w:rsidR="00664ED8">
        <w:rPr/>
        <w:t xml:space="preserve"> a complete description. If available, use the item number as shown in the vendor's catalog or webpage, manufacturer's name, part number and/or model number</w:t>
      </w:r>
      <w:r w:rsidR="5EF6855B">
        <w:rPr/>
        <w:t xml:space="preserve">. </w:t>
      </w:r>
    </w:p>
    <w:p w:rsidR="00B95DEE" w:rsidRDefault="00B95DEE" w14:paraId="383C4CAC" w14:textId="77777777">
      <w:pPr>
        <w:sectPr w:rsidR="00B95DEE">
          <w:headerReference w:type="even" r:id="rId10"/>
          <w:headerReference w:type="default" r:id="rId11"/>
          <w:footerReference w:type="even" r:id="rId12"/>
          <w:footerReference w:type="default" r:id="rId13"/>
          <w:headerReference w:type="first" r:id="rId14"/>
          <w:footerReference w:type="first" r:id="rId15"/>
          <w:pgSz w:w="12240" w:h="15840" w:orient="portrait"/>
          <w:pgMar w:top="1167" w:right="1353" w:bottom="1454" w:left="1380" w:header="720" w:footer="925" w:gutter="0"/>
          <w:cols w:space="720"/>
          <w:titlePg/>
        </w:sectPr>
      </w:pPr>
    </w:p>
    <w:p w:rsidR="00B95DEE" w:rsidRDefault="00664ED8" w14:paraId="7C563341" w14:textId="0C2EB915">
      <w:pPr>
        <w:ind w:left="730" w:right="274"/>
      </w:pPr>
      <w:r w:rsidR="00664ED8">
        <w:rPr/>
        <w:t>Provide</w:t>
      </w:r>
      <w:r w:rsidR="00664ED8">
        <w:rPr/>
        <w:t xml:space="preserve"> the exact quantity you are interested in </w:t>
      </w:r>
      <w:r w:rsidR="00664ED8">
        <w:rPr/>
        <w:t>purchasing</w:t>
      </w:r>
      <w:r w:rsidR="00664ED8">
        <w:rPr/>
        <w:t xml:space="preserve"> and confirm the total amount </w:t>
      </w:r>
      <w:r w:rsidR="00664ED8">
        <w:rPr/>
        <w:t>purchased</w:t>
      </w:r>
      <w:r w:rsidR="635B83A0">
        <w:rPr/>
        <w:t xml:space="preserve">. </w:t>
      </w:r>
      <w:r w:rsidR="00664ED8">
        <w:rPr/>
        <w:t xml:space="preserve">Ask if there will be any </w:t>
      </w:r>
      <w:r w:rsidR="00664ED8">
        <w:rPr/>
        <w:t>additional</w:t>
      </w:r>
      <w:r w:rsidR="00664ED8">
        <w:rPr/>
        <w:t xml:space="preserve"> charges for shipping. Please remember that shipping charges over $100 need to be itemized. </w:t>
      </w:r>
    </w:p>
    <w:p w:rsidR="00B95DEE" w:rsidRDefault="00664ED8" w14:paraId="11F93D7A" w14:textId="77777777">
      <w:pPr>
        <w:numPr>
          <w:ilvl w:val="0"/>
          <w:numId w:val="2"/>
        </w:numPr>
        <w:ind w:right="71" w:hanging="360"/>
      </w:pPr>
      <w:r>
        <w:t xml:space="preserve">Give the supplier your name as it appears on the P-Card, the account number, the card expiration date and three-digit security number located on the back of your card. Tell the supplier that "VISA” must be clearly stated on the </w:t>
      </w:r>
      <w:r>
        <w:rPr>
          <w:u w:val="single" w:color="000000"/>
        </w:rPr>
        <w:t>outside of the box,</w:t>
      </w:r>
      <w:r>
        <w:t xml:space="preserve"> on the shipping label along with your department address. If VISA cannot be entered as a separate line, ask that they hyphenate your name and add VISA. For example: "Jane Doe-VISA". </w:t>
      </w:r>
    </w:p>
    <w:p w:rsidR="00B95DEE" w:rsidRDefault="00664ED8" w14:paraId="21B82459" w14:textId="74FC3762">
      <w:pPr>
        <w:numPr>
          <w:ilvl w:val="0"/>
          <w:numId w:val="2"/>
        </w:numPr>
        <w:spacing w:after="159" w:line="259" w:lineRule="auto"/>
        <w:ind w:right="71" w:hanging="360"/>
        <w:rPr/>
      </w:pPr>
      <w:r w:rsidR="6D19EC18">
        <w:rPr/>
        <w:t>Merchandise receipt should be documented with the packing slip included with the delivery.</w:t>
      </w:r>
      <w:r w:rsidR="00664ED8">
        <w:rPr/>
        <w:t xml:space="preserve"> Inspect all orders as they are received to ensure your order is complete and undamaged. It is </w:t>
      </w:r>
      <w:r w:rsidRPr="43085272" w:rsidR="00664ED8">
        <w:rPr>
          <w:u w:val="single"/>
        </w:rPr>
        <w:t>your responsibility</w:t>
      </w:r>
      <w:r w:rsidR="00664ED8">
        <w:rPr/>
        <w:t xml:space="preserve"> to notify the company if there is damage or a shortage. </w:t>
      </w:r>
    </w:p>
    <w:p w:rsidR="00B95DEE" w:rsidRDefault="00664ED8" w14:paraId="3057388F" w14:textId="56C7A5CC">
      <w:pPr>
        <w:numPr>
          <w:ilvl w:val="0"/>
          <w:numId w:val="2"/>
        </w:numPr>
        <w:ind w:right="71" w:hanging="360"/>
        <w:rPr/>
      </w:pPr>
      <w:r w:rsidR="00664ED8">
        <w:rPr/>
        <w:t>Retain all original receipts with your documentation for your reconciliation</w:t>
      </w:r>
      <w:r w:rsidR="46534632">
        <w:rPr/>
        <w:t xml:space="preserve">. </w:t>
      </w:r>
      <w:bookmarkStart w:name="_Int_9CkV4LYV" w:id="965159504"/>
      <w:r w:rsidR="00664ED8">
        <w:rPr/>
        <w:t>Ultimately, your</w:t>
      </w:r>
      <w:bookmarkEnd w:id="965159504"/>
      <w:r w:rsidR="00664ED8">
        <w:rPr/>
        <w:t xml:space="preserve"> documentation must </w:t>
      </w:r>
      <w:r w:rsidR="00664ED8">
        <w:rPr/>
        <w:t>identify</w:t>
      </w:r>
      <w:r w:rsidR="00664ED8">
        <w:rPr/>
        <w:t xml:space="preserve"> each item that was </w:t>
      </w:r>
      <w:r w:rsidR="00664ED8">
        <w:rPr/>
        <w:t>purchased</w:t>
      </w:r>
      <w:r w:rsidR="07D2285D">
        <w:rPr/>
        <w:t xml:space="preserve">. </w:t>
      </w:r>
      <w:r w:rsidR="00664ED8">
        <w:rPr/>
        <w:t xml:space="preserve">If a vendor does not </w:t>
      </w:r>
      <w:r w:rsidR="00664ED8">
        <w:rPr/>
        <w:t>provide</w:t>
      </w:r>
      <w:r w:rsidR="00664ED8">
        <w:rPr/>
        <w:t xml:space="preserve"> an itemized </w:t>
      </w:r>
      <w:r w:rsidR="277A5B36">
        <w:rPr/>
        <w:t>receipt,</w:t>
      </w:r>
      <w:r w:rsidR="00664ED8">
        <w:rPr/>
        <w:t xml:space="preserve"> it is your responsibility to itemize and list each item and its corresponding cost. </w:t>
      </w:r>
    </w:p>
    <w:p w:rsidR="00B95DEE" w:rsidRDefault="00664ED8" w14:paraId="1D2191B4" w14:textId="77777777">
      <w:pPr>
        <w:spacing w:after="158" w:line="259" w:lineRule="auto"/>
        <w:ind w:left="0" w:firstLine="0"/>
        <w:jc w:val="left"/>
      </w:pPr>
      <w:r>
        <w:t xml:space="preserve"> </w:t>
      </w:r>
    </w:p>
    <w:p w:rsidR="00B95DEE" w:rsidRDefault="00664ED8" w14:paraId="2BDF725F" w14:textId="77777777">
      <w:pPr>
        <w:spacing w:after="159" w:line="259" w:lineRule="auto"/>
        <w:ind w:left="-5"/>
        <w:jc w:val="left"/>
      </w:pPr>
      <w:r>
        <w:rPr>
          <w:b/>
        </w:rPr>
        <w:t xml:space="preserve">Examples of Allowable Purchases (up to $2500): </w:t>
      </w:r>
    </w:p>
    <w:p w:rsidR="00B95DEE" w:rsidRDefault="00664ED8" w14:paraId="36336108" w14:textId="77777777">
      <w:pPr>
        <w:numPr>
          <w:ilvl w:val="0"/>
          <w:numId w:val="2"/>
        </w:numPr>
        <w:spacing w:after="127"/>
        <w:ind w:right="71" w:hanging="360"/>
      </w:pPr>
      <w:r>
        <w:t xml:space="preserve">Books </w:t>
      </w:r>
    </w:p>
    <w:p w:rsidR="00B95DEE" w:rsidRDefault="00664ED8" w14:paraId="6C1E446C" w14:textId="77777777">
      <w:pPr>
        <w:numPr>
          <w:ilvl w:val="0"/>
          <w:numId w:val="2"/>
        </w:numPr>
        <w:spacing w:after="124"/>
        <w:ind w:right="71" w:hanging="360"/>
      </w:pPr>
      <w:r>
        <w:t xml:space="preserve">Supplies and materials </w:t>
      </w:r>
    </w:p>
    <w:p w:rsidR="00B95DEE" w:rsidRDefault="00664ED8" w14:paraId="6033DF3D" w14:textId="77777777">
      <w:pPr>
        <w:numPr>
          <w:ilvl w:val="0"/>
          <w:numId w:val="2"/>
        </w:numPr>
        <w:spacing w:after="127"/>
        <w:ind w:right="71" w:hanging="360"/>
      </w:pPr>
      <w:r>
        <w:t xml:space="preserve">Non-travel related registration for conferences and seminars </w:t>
      </w:r>
    </w:p>
    <w:p w:rsidR="00B95DEE" w:rsidRDefault="00664ED8" w14:paraId="410818AD" w14:textId="77777777">
      <w:pPr>
        <w:numPr>
          <w:ilvl w:val="0"/>
          <w:numId w:val="2"/>
        </w:numPr>
        <w:spacing w:after="124"/>
        <w:ind w:right="71" w:hanging="360"/>
      </w:pPr>
      <w:r>
        <w:t xml:space="preserve">Subscriptions </w:t>
      </w:r>
    </w:p>
    <w:p w:rsidR="00B95DEE" w:rsidRDefault="00664ED8" w14:paraId="6EA785CD" w14:textId="77777777">
      <w:pPr>
        <w:numPr>
          <w:ilvl w:val="0"/>
          <w:numId w:val="2"/>
        </w:numPr>
        <w:spacing w:after="110"/>
        <w:ind w:right="71" w:hanging="360"/>
      </w:pPr>
      <w:r>
        <w:t xml:space="preserve">Memberships (written justification is required with your documentation) </w:t>
      </w:r>
    </w:p>
    <w:p w:rsidR="00B95DEE" w:rsidRDefault="00664ED8" w14:paraId="2BC50B53" w14:textId="77777777">
      <w:pPr>
        <w:spacing w:after="158" w:line="259" w:lineRule="auto"/>
        <w:ind w:firstLine="0"/>
        <w:jc w:val="left"/>
      </w:pPr>
      <w:r>
        <w:rPr>
          <w:b/>
        </w:rPr>
        <w:t xml:space="preserve"> </w:t>
      </w:r>
    </w:p>
    <w:p w:rsidR="00B95DEE" w:rsidRDefault="00664ED8" w14:paraId="415040C0" w14:textId="77777777">
      <w:pPr>
        <w:spacing w:after="159" w:line="259" w:lineRule="auto"/>
        <w:ind w:left="-5"/>
        <w:jc w:val="left"/>
      </w:pPr>
      <w:r>
        <w:rPr>
          <w:b/>
        </w:rPr>
        <w:t xml:space="preserve">Restricted Items, your P-Card is NOT to be used for: </w:t>
      </w:r>
    </w:p>
    <w:p w:rsidR="00B95DEE" w:rsidRDefault="00664ED8" w14:paraId="3ED0D82C" w14:textId="77777777">
      <w:pPr>
        <w:spacing w:after="216" w:line="259" w:lineRule="auto"/>
        <w:ind w:left="0" w:firstLine="0"/>
        <w:jc w:val="left"/>
      </w:pPr>
      <w:r>
        <w:rPr>
          <w:b/>
        </w:rPr>
        <w:t xml:space="preserve"> </w:t>
      </w:r>
    </w:p>
    <w:p w:rsidR="00B95DEE" w:rsidRDefault="00664ED8" w14:paraId="6D01E254" w14:textId="77777777">
      <w:pPr>
        <w:pStyle w:val="Heading1"/>
        <w:spacing w:after="86"/>
        <w:ind w:left="360" w:firstLine="0"/>
      </w:pPr>
      <w:r>
        <w:rPr>
          <w:rFonts w:ascii="Segoe UI Symbol" w:hAnsi="Segoe UI Symbol" w:eastAsia="Segoe UI Symbol" w:cs="Segoe UI Symbol"/>
          <w:b w:val="0"/>
          <w:sz w:val="28"/>
        </w:rPr>
        <w:t>•</w:t>
      </w:r>
      <w:r>
        <w:rPr>
          <w:b w:val="0"/>
          <w:sz w:val="28"/>
        </w:rPr>
        <w:t xml:space="preserve"> </w:t>
      </w:r>
      <w:r>
        <w:rPr>
          <w:sz w:val="28"/>
          <w:u w:val="single" w:color="000000"/>
        </w:rPr>
        <w:t>PERSONAL USE STRICTLY PROHIBITED</w:t>
      </w:r>
      <w:r>
        <w:rPr>
          <w:sz w:val="28"/>
        </w:rPr>
        <w:t xml:space="preserve"> </w:t>
      </w:r>
    </w:p>
    <w:p w:rsidR="00B95DEE" w:rsidRDefault="00664ED8" w14:paraId="7C54A241" w14:textId="77777777">
      <w:pPr>
        <w:numPr>
          <w:ilvl w:val="0"/>
          <w:numId w:val="3"/>
        </w:numPr>
        <w:spacing w:after="127"/>
        <w:ind w:right="71" w:hanging="360"/>
      </w:pPr>
      <w:r>
        <w:t xml:space="preserve">Alcoholic beverages, refreshments, coffee service, meals  </w:t>
      </w:r>
    </w:p>
    <w:p w:rsidR="00B95DEE" w:rsidRDefault="00664ED8" w14:paraId="55E18DA0" w14:textId="77777777">
      <w:pPr>
        <w:numPr>
          <w:ilvl w:val="0"/>
          <w:numId w:val="3"/>
        </w:numPr>
        <w:spacing w:after="125"/>
        <w:ind w:right="71" w:hanging="360"/>
      </w:pPr>
      <w:r>
        <w:t xml:space="preserve">Gifts, gift cards, flowers, greeting cards, etc. </w:t>
      </w:r>
    </w:p>
    <w:p w:rsidR="00B95DEE" w:rsidRDefault="00664ED8" w14:paraId="49031043" w14:textId="77777777">
      <w:pPr>
        <w:numPr>
          <w:ilvl w:val="0"/>
          <w:numId w:val="3"/>
        </w:numPr>
        <w:spacing w:after="127"/>
        <w:ind w:right="71" w:hanging="360"/>
      </w:pPr>
      <w:r>
        <w:t xml:space="preserve">Orders exceeding the $2500 limit </w:t>
      </w:r>
    </w:p>
    <w:p w:rsidR="00B95DEE" w:rsidRDefault="00664ED8" w14:paraId="1593ABB7" w14:textId="77777777">
      <w:pPr>
        <w:numPr>
          <w:ilvl w:val="0"/>
          <w:numId w:val="3"/>
        </w:numPr>
        <w:ind w:right="71" w:hanging="360"/>
      </w:pPr>
      <w:r>
        <w:t xml:space="preserve">Items purchased separately from the same vendor that when purchased together would exceed the $2500 limit (split ordering) </w:t>
      </w:r>
    </w:p>
    <w:p w:rsidR="00B95DEE" w:rsidRDefault="00664ED8" w14:paraId="5D2F48FF" w14:textId="77777777">
      <w:pPr>
        <w:numPr>
          <w:ilvl w:val="0"/>
          <w:numId w:val="3"/>
        </w:numPr>
        <w:ind w:right="71" w:hanging="360"/>
      </w:pPr>
      <w:r>
        <w:t xml:space="preserve">Gasoline </w:t>
      </w:r>
    </w:p>
    <w:p w:rsidR="00B95DEE" w:rsidRDefault="00664ED8" w14:paraId="7A103D58" w14:textId="77777777">
      <w:pPr>
        <w:ind w:left="730" w:right="71"/>
      </w:pPr>
      <w:r>
        <w:lastRenderedPageBreak/>
        <w:t xml:space="preserve">Medical services </w:t>
      </w:r>
    </w:p>
    <w:p w:rsidR="00B95DEE" w:rsidRDefault="00664ED8" w14:paraId="5C0E4996" w14:textId="77777777">
      <w:pPr>
        <w:numPr>
          <w:ilvl w:val="0"/>
          <w:numId w:val="3"/>
        </w:numPr>
        <w:spacing w:after="125"/>
        <w:ind w:right="71" w:hanging="360"/>
      </w:pPr>
      <w:r>
        <w:t xml:space="preserve">Cash advances </w:t>
      </w:r>
    </w:p>
    <w:p w:rsidR="00B95DEE" w:rsidRDefault="00664ED8" w14:paraId="2B29D9A2" w14:textId="77777777">
      <w:pPr>
        <w:numPr>
          <w:ilvl w:val="0"/>
          <w:numId w:val="3"/>
        </w:numPr>
        <w:spacing w:after="127"/>
        <w:ind w:right="71" w:hanging="360"/>
      </w:pPr>
      <w:r>
        <w:t xml:space="preserve">Cash back on purchases </w:t>
      </w:r>
    </w:p>
    <w:p w:rsidR="00B95DEE" w:rsidRDefault="00664ED8" w14:paraId="7F8EE308" w14:textId="77777777">
      <w:pPr>
        <w:numPr>
          <w:ilvl w:val="0"/>
          <w:numId w:val="3"/>
        </w:numPr>
        <w:spacing w:after="124"/>
        <w:ind w:right="71" w:hanging="360"/>
      </w:pPr>
      <w:r>
        <w:t xml:space="preserve">Cash refunds on returns </w:t>
      </w:r>
    </w:p>
    <w:p w:rsidR="00B95DEE" w:rsidRDefault="00664ED8" w14:paraId="27A8992D" w14:textId="77777777">
      <w:pPr>
        <w:numPr>
          <w:ilvl w:val="0"/>
          <w:numId w:val="3"/>
        </w:numPr>
        <w:spacing w:after="127"/>
        <w:ind w:right="71" w:hanging="360"/>
      </w:pPr>
      <w:r>
        <w:t xml:space="preserve">Controlled substances (e.g., narcotics and prescription drugs) </w:t>
      </w:r>
    </w:p>
    <w:p w:rsidR="00B95DEE" w:rsidRDefault="00664ED8" w14:paraId="0A092326" w14:textId="77777777">
      <w:pPr>
        <w:numPr>
          <w:ilvl w:val="0"/>
          <w:numId w:val="3"/>
        </w:numPr>
        <w:spacing w:after="125"/>
        <w:ind w:right="71" w:hanging="360"/>
      </w:pPr>
      <w:r>
        <w:t xml:space="preserve">Live animals </w:t>
      </w:r>
    </w:p>
    <w:p w:rsidR="00B95DEE" w:rsidRDefault="00664ED8" w14:paraId="1B962D71" w14:textId="77777777">
      <w:pPr>
        <w:numPr>
          <w:ilvl w:val="0"/>
          <w:numId w:val="3"/>
        </w:numPr>
        <w:spacing w:after="127"/>
        <w:ind w:right="71" w:hanging="360"/>
      </w:pPr>
      <w:r>
        <w:t xml:space="preserve">Radioactive materials </w:t>
      </w:r>
    </w:p>
    <w:p w:rsidR="00B95DEE" w:rsidRDefault="00664ED8" w14:paraId="6B5A0A36" w14:textId="77777777">
      <w:pPr>
        <w:numPr>
          <w:ilvl w:val="0"/>
          <w:numId w:val="3"/>
        </w:numPr>
        <w:spacing w:after="124"/>
        <w:ind w:right="71" w:hanging="360"/>
      </w:pPr>
      <w:r>
        <w:t xml:space="preserve">Specialty gases/cylinder rentals </w:t>
      </w:r>
    </w:p>
    <w:p w:rsidR="00B95DEE" w:rsidRDefault="00664ED8" w14:paraId="7846A25D" w14:textId="77777777">
      <w:pPr>
        <w:numPr>
          <w:ilvl w:val="0"/>
          <w:numId w:val="3"/>
        </w:numPr>
        <w:ind w:right="71" w:hanging="360"/>
      </w:pPr>
      <w:r>
        <w:t xml:space="preserve">When a written agreement needs to be signed by an official representative of the University  </w:t>
      </w:r>
    </w:p>
    <w:p w:rsidR="00B95DEE" w:rsidRDefault="00664ED8" w14:paraId="48CFC797" w14:textId="77777777">
      <w:pPr>
        <w:numPr>
          <w:ilvl w:val="0"/>
          <w:numId w:val="3"/>
        </w:numPr>
        <w:spacing w:after="125"/>
        <w:ind w:right="71" w:hanging="360"/>
      </w:pPr>
      <w:r>
        <w:t xml:space="preserve">Contracted services from an individual (e.g., consultant) </w:t>
      </w:r>
    </w:p>
    <w:p w:rsidR="00B95DEE" w:rsidRDefault="00664ED8" w14:paraId="6628C4CB" w14:textId="77777777">
      <w:pPr>
        <w:numPr>
          <w:ilvl w:val="0"/>
          <w:numId w:val="3"/>
        </w:numPr>
        <w:spacing w:after="127"/>
        <w:ind w:right="71" w:hanging="360"/>
      </w:pPr>
      <w:r>
        <w:t xml:space="preserve">Leases, insurance, or rent </w:t>
      </w:r>
    </w:p>
    <w:p w:rsidR="00B95DEE" w:rsidRDefault="00664ED8" w14:paraId="451290E3" w14:textId="77777777">
      <w:pPr>
        <w:numPr>
          <w:ilvl w:val="0"/>
          <w:numId w:val="3"/>
        </w:numPr>
        <w:spacing w:after="125"/>
        <w:ind w:right="71" w:hanging="360"/>
      </w:pPr>
      <w:r>
        <w:t xml:space="preserve">Travel/entertainment (i.e., airline, car rental, lodging, restaurant, etc.) </w:t>
      </w:r>
    </w:p>
    <w:p w:rsidR="00B95DEE" w:rsidRDefault="00664ED8" w14:paraId="744D38F1" w14:textId="77777777">
      <w:pPr>
        <w:numPr>
          <w:ilvl w:val="0"/>
          <w:numId w:val="3"/>
        </w:numPr>
        <w:spacing w:after="127"/>
        <w:ind w:right="71" w:hanging="360"/>
      </w:pPr>
      <w:r>
        <w:t xml:space="preserve">Computers and printers  </w:t>
      </w:r>
    </w:p>
    <w:p w:rsidR="00B95DEE" w:rsidRDefault="00664ED8" w14:paraId="518E65A5" w14:textId="77777777">
      <w:pPr>
        <w:numPr>
          <w:ilvl w:val="0"/>
          <w:numId w:val="3"/>
        </w:numPr>
        <w:spacing w:after="125"/>
        <w:ind w:right="71" w:hanging="360"/>
      </w:pPr>
      <w:r>
        <w:t xml:space="preserve">Chemicals </w:t>
      </w:r>
    </w:p>
    <w:p w:rsidR="00B95DEE" w:rsidRDefault="00664ED8" w14:paraId="5EDE3A97" w14:textId="77777777">
      <w:pPr>
        <w:numPr>
          <w:ilvl w:val="0"/>
          <w:numId w:val="3"/>
        </w:numPr>
        <w:spacing w:after="110"/>
        <w:ind w:right="71" w:hanging="360"/>
      </w:pPr>
      <w:r>
        <w:t xml:space="preserve">Software </w:t>
      </w:r>
    </w:p>
    <w:p w:rsidR="00B95DEE" w:rsidRDefault="00664ED8" w14:paraId="0E7A8FEB" w14:textId="77777777">
      <w:pPr>
        <w:spacing w:after="160" w:line="259" w:lineRule="auto"/>
        <w:ind w:left="0" w:firstLine="0"/>
        <w:jc w:val="left"/>
      </w:pPr>
      <w:r>
        <w:t xml:space="preserve">   </w:t>
      </w:r>
    </w:p>
    <w:p w:rsidR="00B95DEE" w:rsidRDefault="00664ED8" w14:paraId="0EEFF4C7" w14:textId="77777777">
      <w:pPr>
        <w:spacing w:after="158" w:line="259" w:lineRule="auto"/>
        <w:ind w:left="22" w:firstLine="0"/>
        <w:jc w:val="center"/>
      </w:pPr>
      <w:r>
        <w:rPr>
          <w:i/>
          <w:u w:val="single" w:color="000000"/>
        </w:rPr>
        <w:t>* Exceptions reviewed by the P-Card Administrator on a case-by-case basis.</w:t>
      </w:r>
      <w:r>
        <w:rPr>
          <w:i/>
        </w:rPr>
        <w:t xml:space="preserve"> </w:t>
      </w:r>
    </w:p>
    <w:p w:rsidR="00B95DEE" w:rsidRDefault="00664ED8" w14:paraId="268E37EF" w14:textId="77777777">
      <w:pPr>
        <w:spacing w:after="160" w:line="259" w:lineRule="auto"/>
        <w:ind w:left="0" w:firstLine="0"/>
        <w:jc w:val="left"/>
      </w:pPr>
      <w:r>
        <w:rPr>
          <w:b/>
        </w:rPr>
        <w:t xml:space="preserve"> </w:t>
      </w:r>
    </w:p>
    <w:p w:rsidR="00B95DEE" w:rsidRDefault="00664ED8" w14:paraId="390483CC" w14:textId="77777777">
      <w:pPr>
        <w:pStyle w:val="Heading2"/>
        <w:ind w:left="-5"/>
      </w:pPr>
      <w:r>
        <w:t xml:space="preserve">Fiscal Year Restrictions </w:t>
      </w:r>
    </w:p>
    <w:p w:rsidR="00B95DEE" w:rsidRDefault="00664ED8" w14:paraId="7D40F6E2" w14:textId="08CAAEB6">
      <w:pPr>
        <w:ind w:right="71"/>
      </w:pPr>
      <w:r w:rsidR="00664ED8">
        <w:rPr/>
        <w:t>Before placing any order, make sure funds are available in your account</w:t>
      </w:r>
      <w:r w:rsidR="0A72E507">
        <w:rPr/>
        <w:t xml:space="preserve">. </w:t>
      </w:r>
    </w:p>
    <w:p w:rsidR="00B95DEE" w:rsidRDefault="00664ED8" w14:paraId="404C2AC5" w14:textId="0A7D262B">
      <w:pPr>
        <w:ind w:right="71"/>
      </w:pPr>
      <w:r w:rsidR="00664ED8">
        <w:rPr/>
        <w:t xml:space="preserve">We </w:t>
      </w:r>
      <w:r w:rsidR="00664ED8">
        <w:rPr/>
        <w:t>advise the cardholder to</w:t>
      </w:r>
      <w:r w:rsidR="00664ED8">
        <w:rPr/>
        <w:t xml:space="preserve"> use the P-Card judiciously as the end of the fiscal year approaches. You will not be able to use your P-Card during the yearly “blackout period</w:t>
      </w:r>
      <w:r w:rsidR="6D4F668D">
        <w:rPr/>
        <w:t>.”</w:t>
      </w:r>
      <w:r w:rsidR="00664ED8">
        <w:rPr/>
        <w:t xml:space="preserve">  </w:t>
      </w:r>
      <w:r w:rsidR="7B4D62EA">
        <w:rPr/>
        <w:t xml:space="preserve">You will receive notice of this </w:t>
      </w:r>
      <w:bookmarkStart w:name="_Int_ZSfW93G3" w:id="1088163968"/>
      <w:r w:rsidR="7B4D62EA">
        <w:rPr/>
        <w:t>timeframe</w:t>
      </w:r>
      <w:bookmarkEnd w:id="1088163968"/>
      <w:r w:rsidR="7B4D62EA">
        <w:rPr/>
        <w:t xml:space="preserve"> yearly and must adhere to it</w:t>
      </w:r>
      <w:r w:rsidR="21BF2AB1">
        <w:rPr/>
        <w:t xml:space="preserve">. </w:t>
      </w:r>
    </w:p>
    <w:p w:rsidR="00B95DEE" w:rsidP="6CD8F4EC" w:rsidRDefault="00664ED8" w14:paraId="4511AC58" w14:textId="6D296E5E">
      <w:pPr>
        <w:spacing w:after="159" w:line="259" w:lineRule="auto"/>
        <w:ind w:left="-5"/>
        <w:jc w:val="left"/>
        <w:rPr>
          <w:b w:val="1"/>
          <w:bCs w:val="1"/>
        </w:rPr>
      </w:pPr>
      <w:r w:rsidRPr="43085272" w:rsidR="00664ED8">
        <w:rPr>
          <w:b w:val="1"/>
          <w:bCs w:val="1"/>
        </w:rPr>
        <w:t xml:space="preserve">Steps for Registering at </w:t>
      </w:r>
      <w:r w:rsidRPr="43085272" w:rsidR="430F75AF">
        <w:rPr>
          <w:b w:val="1"/>
          <w:bCs w:val="1"/>
        </w:rPr>
        <w:t xml:space="preserve">JP Morgan Chase – PaymentNet </w:t>
      </w:r>
      <w:r w:rsidRPr="43085272" w:rsidR="00664ED8">
        <w:rPr>
          <w:b w:val="1"/>
          <w:bCs w:val="1"/>
        </w:rPr>
        <w:t>and Viewing your Statement are included in your welcome packet</w:t>
      </w:r>
      <w:r w:rsidRPr="43085272" w:rsidR="6FFD5425">
        <w:rPr>
          <w:b w:val="1"/>
          <w:bCs w:val="1"/>
        </w:rPr>
        <w:t xml:space="preserve">. </w:t>
      </w:r>
    </w:p>
    <w:p w:rsidR="00B95DEE" w:rsidRDefault="00664ED8" w14:paraId="520D9192" w14:textId="77777777">
      <w:pPr>
        <w:spacing w:after="158" w:line="259" w:lineRule="auto"/>
        <w:ind w:left="0" w:firstLine="0"/>
        <w:jc w:val="left"/>
      </w:pPr>
      <w:r>
        <w:rPr>
          <w:b/>
        </w:rPr>
        <w:t xml:space="preserve"> </w:t>
      </w:r>
    </w:p>
    <w:p w:rsidR="00B95DEE" w:rsidRDefault="00664ED8" w14:paraId="6D967390" w14:textId="77777777">
      <w:pPr>
        <w:spacing w:after="160" w:line="259" w:lineRule="auto"/>
        <w:ind w:left="0" w:firstLine="0"/>
        <w:jc w:val="left"/>
      </w:pPr>
      <w:r>
        <w:rPr>
          <w:b/>
        </w:rPr>
        <w:t xml:space="preserve"> </w:t>
      </w:r>
    </w:p>
    <w:p w:rsidR="00B95DEE" w:rsidRDefault="00664ED8" w14:paraId="3FDC603C" w14:textId="77777777">
      <w:pPr>
        <w:spacing w:after="160" w:line="259" w:lineRule="auto"/>
        <w:ind w:left="0" w:firstLine="0"/>
        <w:jc w:val="left"/>
      </w:pPr>
      <w:r>
        <w:rPr>
          <w:b/>
        </w:rPr>
        <w:t xml:space="preserve"> </w:t>
      </w:r>
    </w:p>
    <w:p w:rsidR="00B95DEE" w:rsidRDefault="00664ED8" w14:paraId="0464C0A2" w14:textId="77777777">
      <w:pPr>
        <w:spacing w:after="0" w:line="259" w:lineRule="auto"/>
        <w:ind w:left="0" w:firstLine="0"/>
        <w:jc w:val="left"/>
      </w:pPr>
      <w:r>
        <w:rPr>
          <w:b/>
        </w:rPr>
        <w:t xml:space="preserve"> </w:t>
      </w:r>
    </w:p>
    <w:p w:rsidR="00B95DEE" w:rsidRDefault="00664ED8" w14:paraId="283EAA5F" w14:textId="77777777">
      <w:pPr>
        <w:pStyle w:val="Heading2"/>
        <w:pBdr>
          <w:top w:val="single" w:color="000000" w:sz="4" w:space="0"/>
          <w:left w:val="single" w:color="000000" w:sz="4" w:space="0"/>
          <w:bottom w:val="single" w:color="000000" w:sz="4" w:space="0"/>
          <w:right w:val="single" w:color="000000" w:sz="4" w:space="0"/>
        </w:pBdr>
        <w:spacing w:after="187"/>
        <w:ind w:left="-5"/>
      </w:pPr>
      <w:r>
        <w:lastRenderedPageBreak/>
        <w:t xml:space="preserve">Payment or Account Reconciliation/Certification </w:t>
      </w:r>
    </w:p>
    <w:p w:rsidR="00B95DEE" w:rsidRDefault="00664ED8" w14:paraId="071AB5BD" w14:textId="0F060CDA">
      <w:r w:rsidR="00664ED8">
        <w:rPr/>
        <w:t>After the close of each billing cycle (on or about the 6</w:t>
      </w:r>
      <w:r w:rsidRPr="43085272" w:rsidR="00664ED8">
        <w:rPr>
          <w:vertAlign w:val="superscript"/>
        </w:rPr>
        <w:t>th</w:t>
      </w:r>
      <w:r w:rsidR="00664ED8">
        <w:rPr/>
        <w:t xml:space="preserve"> day of the month) </w:t>
      </w:r>
      <w:r w:rsidR="001C27AA">
        <w:rPr/>
        <w:t xml:space="preserve">JP Morgan </w:t>
      </w:r>
      <w:r w:rsidR="0D6BAAF1">
        <w:rPr/>
        <w:t>Chase VISA</w:t>
      </w:r>
      <w:r w:rsidR="00664ED8">
        <w:rPr/>
        <w:t xml:space="preserve"> will issue an electronic statement for expenses incurred during that </w:t>
      </w:r>
      <w:bookmarkStart w:name="_Int_XUPTNLSU" w:id="1964897781"/>
      <w:r w:rsidR="00664ED8">
        <w:rPr/>
        <w:t>particular billing</w:t>
      </w:r>
      <w:bookmarkEnd w:id="1964897781"/>
      <w:r w:rsidR="00664ED8">
        <w:rPr/>
        <w:t xml:space="preserve"> cycle. Cardholders should only accept charges for goods and/or services that the supplier has delivered. </w:t>
      </w:r>
    </w:p>
    <w:p w:rsidR="00B95DEE" w:rsidRDefault="00664ED8" w14:paraId="26BAC21E" w14:textId="5F1CD1D9">
      <w:pPr>
        <w:ind w:right="225"/>
      </w:pPr>
      <w:r w:rsidR="00664ED8">
        <w:rPr/>
        <w:t>The cardholder should print and review their statement for accuracy and reconcile each transaction with the order form, supplier receipts and/or invoices. You will be notified by campus P-Card program administrator when it is time to reconcile your card charges online</w:t>
      </w:r>
      <w:r w:rsidR="048FE710">
        <w:rPr/>
        <w:t xml:space="preserve">. </w:t>
      </w:r>
    </w:p>
    <w:p w:rsidR="00B95DEE" w:rsidRDefault="00664ED8" w14:paraId="65B5C40D" w14:textId="77777777">
      <w:pPr>
        <w:ind w:right="71"/>
      </w:pPr>
      <w:r>
        <w:t xml:space="preserve">Your review should include the following: </w:t>
      </w:r>
    </w:p>
    <w:p w:rsidR="00B95DEE" w:rsidRDefault="00664ED8" w14:paraId="092F07AF" w14:textId="77777777">
      <w:pPr>
        <w:numPr>
          <w:ilvl w:val="0"/>
          <w:numId w:val="4"/>
        </w:numPr>
        <w:spacing w:after="124"/>
        <w:ind w:right="71" w:hanging="360"/>
      </w:pPr>
      <w:r>
        <w:t xml:space="preserve">Original Receipts from all charges appearing on the bill that month. </w:t>
      </w:r>
    </w:p>
    <w:p w:rsidR="00B95DEE" w:rsidRDefault="00664ED8" w14:paraId="6C4679B2" w14:textId="77777777">
      <w:pPr>
        <w:numPr>
          <w:ilvl w:val="0"/>
          <w:numId w:val="4"/>
        </w:numPr>
        <w:ind w:right="71" w:hanging="360"/>
      </w:pPr>
      <w:r>
        <w:t xml:space="preserve">If multiple receipts are used for one transaction, all associated receipts should be stapled together with the corresponding order. The original transaction should equal the cumulative total contained on the invoices. </w:t>
      </w:r>
    </w:p>
    <w:p w:rsidR="00B95DEE" w:rsidRDefault="00664ED8" w14:paraId="66B7998C" w14:textId="77777777">
      <w:pPr>
        <w:numPr>
          <w:ilvl w:val="0"/>
          <w:numId w:val="4"/>
        </w:numPr>
        <w:spacing w:after="127"/>
        <w:ind w:right="71" w:hanging="360"/>
      </w:pPr>
      <w:r>
        <w:t xml:space="preserve">Any charges for sales tax are identified as a credit pending. </w:t>
      </w:r>
    </w:p>
    <w:p w:rsidR="00B95DEE" w:rsidRDefault="00664ED8" w14:paraId="2C8A81AD" w14:textId="77777777">
      <w:pPr>
        <w:numPr>
          <w:ilvl w:val="0"/>
          <w:numId w:val="4"/>
        </w:numPr>
        <w:spacing w:after="124"/>
        <w:ind w:right="71" w:hanging="360"/>
      </w:pPr>
      <w:r>
        <w:t xml:space="preserve">Credits appear on the statement for any returns. </w:t>
      </w:r>
    </w:p>
    <w:p w:rsidR="00B95DEE" w:rsidRDefault="00664ED8" w14:paraId="589DA050" w14:textId="2AE057C2">
      <w:pPr>
        <w:numPr>
          <w:ilvl w:val="0"/>
          <w:numId w:val="4"/>
        </w:numPr>
        <w:ind w:right="71" w:hanging="360"/>
        <w:rPr/>
      </w:pPr>
      <w:r w:rsidR="00664ED8">
        <w:rPr/>
        <w:t xml:space="preserve">If a charge appears </w:t>
      </w:r>
      <w:bookmarkStart w:name="_Int_kx33QAGc" w:id="1454896833"/>
      <w:r w:rsidR="00664ED8">
        <w:rPr/>
        <w:t>on</w:t>
      </w:r>
      <w:bookmarkEnd w:id="1454896833"/>
      <w:r w:rsidR="00664ED8">
        <w:rPr/>
        <w:t xml:space="preserve"> your statement for an item ordered but not received, contact the supplier to resolve the matter. Suppliers should not </w:t>
      </w:r>
      <w:r w:rsidR="00664ED8">
        <w:rPr/>
        <w:t>submit</w:t>
      </w:r>
      <w:r w:rsidR="00664ED8">
        <w:rPr/>
        <w:t xml:space="preserve"> charges to </w:t>
      </w:r>
      <w:r w:rsidR="00272B05">
        <w:rPr/>
        <w:t xml:space="preserve">JP Morgan Chase </w:t>
      </w:r>
      <w:r w:rsidR="00664ED8">
        <w:rPr/>
        <w:t>until the goods have been shipped</w:t>
      </w:r>
      <w:r w:rsidR="3582E8A6">
        <w:rPr/>
        <w:t xml:space="preserve">. </w:t>
      </w:r>
    </w:p>
    <w:p w:rsidR="00B95DEE" w:rsidRDefault="00664ED8" w14:paraId="321C0E6E" w14:textId="77777777">
      <w:pPr>
        <w:spacing w:after="160" w:line="259" w:lineRule="auto"/>
        <w:ind w:left="0" w:firstLine="0"/>
        <w:jc w:val="left"/>
      </w:pPr>
      <w:r>
        <w:rPr>
          <w:b/>
        </w:rPr>
        <w:t xml:space="preserve"> </w:t>
      </w:r>
    </w:p>
    <w:p w:rsidR="00B95DEE" w:rsidRDefault="00664ED8" w14:paraId="796264FA" w14:textId="77777777">
      <w:pPr>
        <w:pStyle w:val="Heading2"/>
        <w:ind w:left="-5"/>
      </w:pPr>
      <w:r>
        <w:t xml:space="preserve">Electronic Reconciliation </w:t>
      </w:r>
    </w:p>
    <w:p w:rsidR="00B95DEE" w:rsidRDefault="00664ED8" w14:paraId="4EC8D4EA" w14:textId="4B9CAC24">
      <w:pPr>
        <w:spacing w:after="159" w:line="259" w:lineRule="auto"/>
        <w:ind w:left="-5"/>
        <w:jc w:val="left"/>
      </w:pPr>
      <w:r w:rsidR="00664ED8">
        <w:rPr/>
        <w:t>All card activity will be reconciled via an online system accessible through SUNY's website</w:t>
      </w:r>
      <w:r w:rsidR="434CB969">
        <w:rPr/>
        <w:t xml:space="preserve">. </w:t>
      </w:r>
      <w:r w:rsidR="00664ED8">
        <w:rPr/>
        <w:t xml:space="preserve">The P-Card administrator will </w:t>
      </w:r>
      <w:r w:rsidR="00664ED8">
        <w:rPr/>
        <w:t>provide</w:t>
      </w:r>
      <w:r w:rsidR="00664ED8">
        <w:rPr/>
        <w:t xml:space="preserve"> instructions to the cardholder on how to log in to the system and how to use it to reconcile and certify P-Card activity</w:t>
      </w:r>
      <w:r w:rsidR="55BBC0FA">
        <w:rPr/>
        <w:t xml:space="preserve">. </w:t>
      </w:r>
    </w:p>
    <w:p w:rsidR="00B95DEE" w:rsidRDefault="00664ED8" w14:paraId="099CE5DC" w14:textId="77777777">
      <w:pPr>
        <w:spacing w:after="192" w:line="259" w:lineRule="auto"/>
        <w:ind w:left="0" w:firstLine="0"/>
        <w:jc w:val="left"/>
      </w:pPr>
      <w:r>
        <w:t xml:space="preserve"> </w:t>
      </w:r>
    </w:p>
    <w:p w:rsidR="00B95DEE" w:rsidRDefault="00664ED8" w14:paraId="632ADC05" w14:textId="77777777">
      <w:pPr>
        <w:pBdr>
          <w:top w:val="single" w:color="000000" w:sz="4" w:space="0"/>
          <w:left w:val="single" w:color="000000" w:sz="4" w:space="0"/>
          <w:bottom w:val="single" w:color="000000" w:sz="4" w:space="0"/>
          <w:right w:val="single" w:color="000000" w:sz="4" w:space="0"/>
        </w:pBdr>
        <w:spacing w:after="187" w:line="259" w:lineRule="auto"/>
        <w:ind w:left="-5"/>
        <w:jc w:val="left"/>
      </w:pPr>
      <w:r>
        <w:rPr>
          <w:b/>
        </w:rPr>
        <w:t xml:space="preserve">QUESTIONED ITEMS &amp; RETURNS </w:t>
      </w:r>
    </w:p>
    <w:p w:rsidR="00B95DEE" w:rsidRDefault="00664ED8" w14:paraId="7E47A75F" w14:textId="77777777">
      <w:pPr>
        <w:pStyle w:val="Heading2"/>
        <w:ind w:left="-5"/>
      </w:pPr>
      <w:r>
        <w:t xml:space="preserve">Cardholder Responsibilities </w:t>
      </w:r>
    </w:p>
    <w:p w:rsidR="00B95DEE" w:rsidRDefault="00664ED8" w14:paraId="1DECD582" w14:textId="77777777">
      <w:pPr>
        <w:numPr>
          <w:ilvl w:val="0"/>
          <w:numId w:val="5"/>
        </w:numPr>
        <w:spacing w:after="107"/>
        <w:ind w:right="71" w:hanging="360"/>
      </w:pPr>
      <w:r>
        <w:t xml:space="preserve">Sales Tax </w:t>
      </w:r>
    </w:p>
    <w:p w:rsidR="00B95DEE" w:rsidRDefault="00664ED8" w14:paraId="21C7A895" w14:textId="77777777">
      <w:pPr>
        <w:ind w:left="355" w:right="283"/>
      </w:pPr>
      <w:r>
        <w:t xml:space="preserve">The University is tax exempt. If a charge for sales tax appears on your statement, the cardholder must contact the supplier directly to arrange to have this charge reversed. Ask the supplier to credit your account for the sales tax charged. </w:t>
      </w:r>
    </w:p>
    <w:p w:rsidR="00B95DEE" w:rsidRDefault="00664ED8" w14:paraId="039B1321" w14:textId="77777777">
      <w:pPr>
        <w:ind w:left="355" w:right="71"/>
      </w:pPr>
      <w:r>
        <w:t xml:space="preserve">If the cardholder has requested a reversal of sales tax and the credit does not appear on the following statement, complete the disputed item section of the “Credit Pending/Disputed Item Form” and attach the documentation showing that the request for a charge reversal was made. </w:t>
      </w:r>
    </w:p>
    <w:p w:rsidR="00B95DEE" w:rsidRDefault="00B95DEE" w14:paraId="6F3998E6" w14:textId="77777777">
      <w:pPr>
        <w:sectPr w:rsidR="00B95DEE">
          <w:headerReference w:type="even" r:id="rId16"/>
          <w:headerReference w:type="default" r:id="rId17"/>
          <w:footerReference w:type="even" r:id="rId18"/>
          <w:footerReference w:type="default" r:id="rId19"/>
          <w:headerReference w:type="first" r:id="rId20"/>
          <w:footerReference w:type="first" r:id="rId21"/>
          <w:pgSz w:w="12240" w:h="15840" w:orient="portrait"/>
          <w:pgMar w:top="1167" w:right="1380" w:bottom="1300" w:left="1380" w:header="720" w:footer="925" w:gutter="0"/>
          <w:cols w:space="720"/>
          <w:titlePg/>
        </w:sectPr>
      </w:pPr>
    </w:p>
    <w:p w:rsidR="00B95DEE" w:rsidRDefault="00664ED8" w14:paraId="0FABAD70" w14:textId="77777777">
      <w:pPr>
        <w:numPr>
          <w:ilvl w:val="0"/>
          <w:numId w:val="5"/>
        </w:numPr>
        <w:spacing w:after="110"/>
        <w:ind w:right="71" w:hanging="360"/>
      </w:pPr>
      <w:r>
        <w:lastRenderedPageBreak/>
        <w:t xml:space="preserve">Returns and Credits </w:t>
      </w:r>
    </w:p>
    <w:p w:rsidR="00B95DEE" w:rsidRDefault="00664ED8" w14:paraId="48295B28" w14:textId="77777777">
      <w:pPr>
        <w:ind w:left="355" w:right="71"/>
      </w:pPr>
      <w:r w:rsidR="00664ED8">
        <w:rPr/>
        <w:t xml:space="preserve">To return an item, contact the supplier directly to </w:t>
      </w:r>
      <w:r w:rsidR="00664ED8">
        <w:rPr/>
        <w:t>determine</w:t>
      </w:r>
      <w:r w:rsidR="00664ED8">
        <w:rPr/>
        <w:t xml:space="preserve"> the proper return procedures. Any credits issued should appear </w:t>
      </w:r>
      <w:bookmarkStart w:name="_Int_7XWq40bV" w:id="1016922717"/>
      <w:r w:rsidR="00664ED8">
        <w:rPr/>
        <w:t>on</w:t>
      </w:r>
      <w:bookmarkEnd w:id="1016922717"/>
      <w:r w:rsidR="00664ED8">
        <w:rPr/>
        <w:t xml:space="preserve"> a </w:t>
      </w:r>
      <w:r w:rsidR="00664ED8">
        <w:rPr/>
        <w:t>subsequent</w:t>
      </w:r>
      <w:r w:rsidR="00664ED8">
        <w:rPr/>
        <w:t xml:space="preserve"> statement. </w:t>
      </w:r>
    </w:p>
    <w:p w:rsidR="00B95DEE" w:rsidRDefault="00664ED8" w14:paraId="759AF395" w14:textId="684D87CC">
      <w:pPr>
        <w:spacing w:after="159" w:line="259" w:lineRule="auto"/>
        <w:ind w:left="370"/>
        <w:jc w:val="left"/>
      </w:pPr>
      <w:r w:rsidR="00664ED8">
        <w:rPr/>
        <w:t xml:space="preserve">Whenever an item </w:t>
      </w:r>
      <w:r w:rsidR="00664ED8">
        <w:rPr/>
        <w:t>purchased</w:t>
      </w:r>
      <w:r w:rsidR="00664ED8">
        <w:rPr/>
        <w:t xml:space="preserve"> with the card is returned to the supplier and credit is due, the </w:t>
      </w:r>
      <w:r w:rsidRPr="43085272" w:rsidR="00664ED8">
        <w:rPr>
          <w:u w:val="single"/>
        </w:rPr>
        <w:t>cardholder</w:t>
      </w:r>
      <w:r w:rsidR="00664ED8">
        <w:rPr/>
        <w:t xml:space="preserve"> must </w:t>
      </w:r>
      <w:r w:rsidR="00664ED8">
        <w:rPr/>
        <w:t>request</w:t>
      </w:r>
      <w:r w:rsidR="00664ED8">
        <w:rPr/>
        <w:t xml:space="preserve"> that the supplier issue a </w:t>
      </w:r>
      <w:r w:rsidR="00272B05">
        <w:rPr/>
        <w:t xml:space="preserve">JP Morgan Chase </w:t>
      </w:r>
      <w:r w:rsidR="00664ED8">
        <w:rPr/>
        <w:t xml:space="preserve">VISA credit. </w:t>
      </w:r>
      <w:r w:rsidRPr="43085272" w:rsidR="00664ED8">
        <w:rPr>
          <w:u w:val="single"/>
        </w:rPr>
        <w:t>Under</w:t>
      </w:r>
      <w:r w:rsidR="00664ED8">
        <w:rPr/>
        <w:t xml:space="preserve"> </w:t>
      </w:r>
      <w:r w:rsidRPr="43085272" w:rsidR="00664ED8">
        <w:rPr>
          <w:u w:val="single"/>
        </w:rPr>
        <w:t xml:space="preserve">no circumstances will cash or </w:t>
      </w:r>
      <w:r w:rsidRPr="43085272" w:rsidR="66172805">
        <w:rPr>
          <w:u w:val="single"/>
        </w:rPr>
        <w:t>store</w:t>
      </w:r>
      <w:r w:rsidRPr="43085272" w:rsidR="00664ED8">
        <w:rPr>
          <w:u w:val="single"/>
        </w:rPr>
        <w:t xml:space="preserve"> credit be accepted to resolve </w:t>
      </w:r>
      <w:r w:rsidRPr="43085272" w:rsidR="00664ED8">
        <w:rPr>
          <w:u w:val="single"/>
        </w:rPr>
        <w:t>a credit</w:t>
      </w:r>
      <w:r w:rsidRPr="43085272" w:rsidR="00664ED8">
        <w:rPr>
          <w:u w:val="single"/>
        </w:rPr>
        <w:t xml:space="preserve"> situation</w:t>
      </w:r>
      <w:r w:rsidRPr="43085272" w:rsidR="3B1A7E6C">
        <w:rPr>
          <w:u w:val="single"/>
        </w:rPr>
        <w:t xml:space="preserve">. </w:t>
      </w:r>
    </w:p>
    <w:p w:rsidR="00B95DEE" w:rsidRDefault="00664ED8" w14:paraId="547F841A" w14:textId="77777777">
      <w:pPr>
        <w:ind w:left="355" w:right="71"/>
      </w:pPr>
      <w:r>
        <w:t xml:space="preserve">All credits and returns should be documented and filed in your received/pending file for reconciliation of next statement. </w:t>
      </w:r>
    </w:p>
    <w:p w:rsidR="00B95DEE" w:rsidRDefault="00664ED8" w14:paraId="3AFBC5B8" w14:textId="77777777">
      <w:pPr>
        <w:numPr>
          <w:ilvl w:val="0"/>
          <w:numId w:val="5"/>
        </w:numPr>
        <w:spacing w:after="110"/>
        <w:ind w:right="71" w:hanging="360"/>
      </w:pPr>
      <w:r>
        <w:t xml:space="preserve">Items not Received </w:t>
      </w:r>
    </w:p>
    <w:p w:rsidR="00B95DEE" w:rsidRDefault="00664ED8" w14:paraId="67DCE960" w14:textId="31BCF24A">
      <w:pPr>
        <w:ind w:left="355" w:right="224"/>
      </w:pPr>
      <w:r w:rsidR="00664ED8">
        <w:rPr/>
        <w:t xml:space="preserve">If a charge appears </w:t>
      </w:r>
      <w:bookmarkStart w:name="_Int_rs2SYVTN" w:id="43601779"/>
      <w:r w:rsidR="00664ED8">
        <w:rPr/>
        <w:t>on</w:t>
      </w:r>
      <w:bookmarkEnd w:id="43601779"/>
      <w:r w:rsidR="00664ED8">
        <w:rPr/>
        <w:t xml:space="preserve"> your statement for an item ordered but not received, contact the supplier to resolve the matter. Suppliers should not </w:t>
      </w:r>
      <w:r w:rsidR="00664ED8">
        <w:rPr/>
        <w:t>submit</w:t>
      </w:r>
      <w:r w:rsidR="00664ED8">
        <w:rPr/>
        <w:t xml:space="preserve"> charges to </w:t>
      </w:r>
      <w:r w:rsidR="00272B05">
        <w:rPr/>
        <w:t xml:space="preserve">JP Morgan Chase </w:t>
      </w:r>
      <w:r w:rsidR="00664ED8">
        <w:rPr/>
        <w:t xml:space="preserve">until goods have been shipped. If you cannot resolve any of the above matters with the supplier, follow the process for disputes. </w:t>
      </w:r>
    </w:p>
    <w:p w:rsidR="00B95DEE" w:rsidRDefault="00664ED8" w14:paraId="20F1F74C" w14:textId="77777777">
      <w:pPr>
        <w:numPr>
          <w:ilvl w:val="0"/>
          <w:numId w:val="5"/>
        </w:numPr>
        <w:spacing w:after="110"/>
        <w:ind w:right="71" w:hanging="360"/>
      </w:pPr>
      <w:r>
        <w:t xml:space="preserve">Disputes </w:t>
      </w:r>
    </w:p>
    <w:p w:rsidR="00B95DEE" w:rsidRDefault="00664ED8" w14:paraId="7DA8D5E7" w14:textId="3B1DCC56" w14:noSpellErr="1">
      <w:pPr>
        <w:spacing w:after="159" w:line="259" w:lineRule="auto"/>
        <w:ind w:left="370"/>
        <w:jc w:val="left"/>
      </w:pPr>
      <w:r w:rsidR="00664ED8">
        <w:rPr/>
        <w:t xml:space="preserve">Because </w:t>
      </w:r>
      <w:r w:rsidR="00272B05">
        <w:rPr/>
        <w:t xml:space="preserve">JP Morgan Chase </w:t>
      </w:r>
      <w:r w:rsidR="00664ED8">
        <w:rPr/>
        <w:t xml:space="preserve">purchases are paid in total by the Office of the State Comptroller prior to issuance of the </w:t>
      </w:r>
      <w:r w:rsidR="00272B05">
        <w:rPr/>
        <w:t xml:space="preserve">JP Morgan Chase </w:t>
      </w:r>
      <w:r w:rsidR="00664ED8">
        <w:rPr/>
        <w:t xml:space="preserve">summary statements, disputed charges always must be reconciled and certified. If the cardholder cannot resolve a dispute with a supplier or there is a charge that is unauthorized or unrecognized on the cardholder's statement, the cardholder must </w:t>
      </w:r>
      <w:r w:rsidR="00664ED8">
        <w:rPr/>
        <w:t>initiate</w:t>
      </w:r>
      <w:r w:rsidR="00664ED8">
        <w:rPr/>
        <w:t xml:space="preserve"> a dispute with </w:t>
      </w:r>
      <w:r w:rsidR="00272B05">
        <w:rPr/>
        <w:t xml:space="preserve">JP Morgan Chase </w:t>
      </w:r>
      <w:r w:rsidR="00664ED8">
        <w:rPr/>
        <w:t xml:space="preserve">by calling the Customer Service at 1-800-248-4553 within </w:t>
      </w:r>
      <w:r w:rsidR="00664ED8">
        <w:rPr/>
        <w:t>60 days</w:t>
      </w:r>
      <w:r w:rsidR="00664ED8">
        <w:rPr/>
        <w:t xml:space="preserve"> of the statement date. </w:t>
      </w:r>
    </w:p>
    <w:p w:rsidR="00B95DEE" w:rsidRDefault="00272B05" w14:paraId="51230111" w14:textId="3194F5C3">
      <w:pPr>
        <w:ind w:left="355" w:right="71"/>
      </w:pPr>
      <w:r>
        <w:t xml:space="preserve">JP Morgan Chase </w:t>
      </w:r>
      <w:r w:rsidR="00664ED8">
        <w:t xml:space="preserve">will investigate the dispute on the cardholder's behalf and assist in the resolution. </w:t>
      </w:r>
      <w:r>
        <w:t>J</w:t>
      </w:r>
      <w:r w:rsidR="00BD1C80">
        <w:t xml:space="preserve">P Morgan Chase </w:t>
      </w:r>
      <w:r w:rsidR="00664ED8">
        <w:t xml:space="preserve">will issue a temporary credit pending final resolution. </w:t>
      </w:r>
    </w:p>
    <w:p w:rsidR="00B95DEE" w:rsidRDefault="00664ED8" w14:paraId="46ECD6A5" w14:textId="539346E0">
      <w:pPr>
        <w:ind w:left="355" w:right="71"/>
      </w:pPr>
      <w:r w:rsidR="00664ED8">
        <w:rPr/>
        <w:t>The cardholder must also complete the disputed item section on the “Credit Pending/Disputed Item Form</w:t>
      </w:r>
      <w:r w:rsidR="17B20C08">
        <w:rPr/>
        <w:t>.”</w:t>
      </w:r>
      <w:r w:rsidR="00664ED8">
        <w:rPr/>
        <w:t xml:space="preserve"> Place a check next to the specific item(s) in question on the statement and </w:t>
      </w:r>
      <w:r w:rsidR="00664ED8">
        <w:rPr/>
        <w:t>provide</w:t>
      </w:r>
      <w:r w:rsidR="00664ED8">
        <w:rPr/>
        <w:t xml:space="preserve"> a complete explanation of the dispute and send a copy of all to the Purchasing Department. </w:t>
      </w:r>
    </w:p>
    <w:p w:rsidR="00B95DEE" w:rsidRDefault="00664ED8" w14:paraId="06F3603F" w14:textId="30D2979B">
      <w:pPr>
        <w:spacing w:after="159" w:line="259" w:lineRule="auto"/>
        <w:ind w:left="370"/>
        <w:jc w:val="left"/>
      </w:pPr>
      <w:r w:rsidRPr="43085272" w:rsidR="00664ED8">
        <w:rPr>
          <w:b w:val="1"/>
          <w:bCs w:val="1"/>
        </w:rPr>
        <w:t xml:space="preserve">Following are the steps needed to access and complete the dispute form on the </w:t>
      </w:r>
      <w:r w:rsidRPr="43085272" w:rsidR="621702CE">
        <w:rPr>
          <w:b w:val="1"/>
          <w:bCs w:val="1"/>
        </w:rPr>
        <w:t xml:space="preserve">JP Morgan Chase PaymentNet </w:t>
      </w:r>
      <w:r w:rsidRPr="43085272" w:rsidR="00664ED8">
        <w:rPr>
          <w:b w:val="1"/>
          <w:bCs w:val="1"/>
        </w:rPr>
        <w:t xml:space="preserve">On-line system: </w:t>
      </w:r>
    </w:p>
    <w:p w:rsidR="00B95DEE" w:rsidRDefault="00664ED8" w14:paraId="41BFFE5E" w14:textId="77777777">
      <w:pPr>
        <w:numPr>
          <w:ilvl w:val="0"/>
          <w:numId w:val="6"/>
        </w:numPr>
        <w:ind w:right="71" w:hanging="360"/>
      </w:pPr>
      <w:r>
        <w:t xml:space="preserve">Access the electronic statement containing the transaction being disputed. </w:t>
      </w:r>
    </w:p>
    <w:p w:rsidR="00B95DEE" w:rsidRDefault="00664ED8" w14:paraId="7D8E3FCD" w14:textId="77777777">
      <w:pPr>
        <w:numPr>
          <w:ilvl w:val="0"/>
          <w:numId w:val="6"/>
        </w:numPr>
        <w:ind w:right="71" w:hanging="360"/>
      </w:pPr>
      <w:r>
        <w:t xml:space="preserve">Click </w:t>
      </w:r>
      <w:r>
        <w:rPr>
          <w:i/>
        </w:rPr>
        <w:t>“Option”</w:t>
      </w:r>
      <w:r>
        <w:t xml:space="preserve"> next to the transaction item you wish to dispute. </w:t>
      </w:r>
    </w:p>
    <w:p w:rsidR="00B95DEE" w:rsidRDefault="00664ED8" w14:paraId="55328BA4" w14:textId="54D02AAF">
      <w:pPr>
        <w:numPr>
          <w:ilvl w:val="0"/>
          <w:numId w:val="6"/>
        </w:numPr>
        <w:ind w:right="71" w:hanging="360"/>
        <w:rPr/>
      </w:pPr>
      <w:r w:rsidR="00664ED8">
        <w:rPr/>
        <w:t xml:space="preserve">Click </w:t>
      </w:r>
      <w:r w:rsidRPr="43085272" w:rsidR="00664ED8">
        <w:rPr>
          <w:i w:val="1"/>
          <w:iCs w:val="1"/>
        </w:rPr>
        <w:t>“Dispute</w:t>
      </w:r>
      <w:r w:rsidRPr="43085272" w:rsidR="1C9549C0">
        <w:rPr>
          <w:i w:val="1"/>
          <w:iCs w:val="1"/>
        </w:rPr>
        <w:t>.”</w:t>
      </w:r>
      <w:r w:rsidRPr="43085272" w:rsidR="00664ED8">
        <w:rPr>
          <w:i w:val="1"/>
          <w:iCs w:val="1"/>
        </w:rPr>
        <w:t xml:space="preserve"> </w:t>
      </w:r>
      <w:r w:rsidR="00664ED8">
        <w:rPr/>
        <w:t xml:space="preserve">The “Dispute Transaction” form appears. </w:t>
      </w:r>
    </w:p>
    <w:p w:rsidR="00B95DEE" w:rsidRDefault="00664ED8" w14:paraId="0F23E946" w14:textId="6188127F">
      <w:pPr>
        <w:numPr>
          <w:ilvl w:val="0"/>
          <w:numId w:val="6"/>
        </w:numPr>
        <w:ind w:right="71" w:hanging="360"/>
        <w:rPr/>
      </w:pPr>
      <w:r w:rsidR="00664ED8">
        <w:rPr/>
        <w:t xml:space="preserve">Scroll to the bottom of the “Dispute Form” window. Click </w:t>
      </w:r>
      <w:r w:rsidRPr="43085272" w:rsidR="00664ED8">
        <w:rPr>
          <w:i w:val="1"/>
          <w:iCs w:val="1"/>
        </w:rPr>
        <w:t>“Print”</w:t>
      </w:r>
      <w:r w:rsidR="00664ED8">
        <w:rPr/>
        <w:t xml:space="preserve"> and then </w:t>
      </w:r>
      <w:r w:rsidRPr="43085272" w:rsidR="00664ED8">
        <w:rPr>
          <w:i w:val="1"/>
          <w:iCs w:val="1"/>
        </w:rPr>
        <w:t>“OK</w:t>
      </w:r>
      <w:r w:rsidRPr="43085272" w:rsidR="688FBE71">
        <w:rPr>
          <w:i w:val="1"/>
          <w:iCs w:val="1"/>
        </w:rPr>
        <w:t>.”</w:t>
      </w:r>
      <w:r w:rsidR="00664ED8">
        <w:rPr/>
        <w:t xml:space="preserve"> </w:t>
      </w:r>
    </w:p>
    <w:p w:rsidR="00B95DEE" w:rsidRDefault="00664ED8" w14:paraId="6FB8DBF9" w14:textId="31B73542">
      <w:pPr>
        <w:numPr>
          <w:ilvl w:val="0"/>
          <w:numId w:val="6"/>
        </w:numPr>
        <w:ind w:right="71" w:hanging="360"/>
      </w:pPr>
      <w:r>
        <w:t xml:space="preserve">After the form has been printed, place an “X” in the bracket located to the left of the reason for your dispute. Sign, date, and fax the form along with </w:t>
      </w:r>
      <w:r>
        <w:lastRenderedPageBreak/>
        <w:t xml:space="preserve">any necessary documentation to </w:t>
      </w:r>
      <w:r w:rsidR="00BD1C80">
        <w:t xml:space="preserve">JP Morgan Chase </w:t>
      </w:r>
      <w:r>
        <w:t xml:space="preserve">at </w:t>
      </w:r>
      <w:r w:rsidR="00987FE6">
        <w:t>800-316-6056</w:t>
      </w:r>
      <w:r>
        <w:t xml:space="preserve"> for investigation and resolution. </w:t>
      </w:r>
    </w:p>
    <w:p w:rsidR="00B95DEE" w:rsidRDefault="00664ED8" w14:paraId="21DBCC7B" w14:textId="5E8063D1">
      <w:pPr>
        <w:ind w:left="730" w:right="143"/>
      </w:pPr>
      <w:r w:rsidR="5EAAD506">
        <w:rPr/>
        <w:t>At the cardholder’s request, the P-Card Administrator will help with supplier disputes.</w:t>
      </w:r>
      <w:r w:rsidR="00664ED8">
        <w:rPr/>
        <w:t xml:space="preserve"> After receiving a complete description of the dispute, the P-Card Administrator will review the dispute and </w:t>
      </w:r>
      <w:r w:rsidR="00664ED8">
        <w:rPr/>
        <w:t>initiate</w:t>
      </w:r>
      <w:r w:rsidR="00664ED8">
        <w:rPr/>
        <w:t xml:space="preserve"> any necessary and </w:t>
      </w:r>
      <w:r w:rsidR="00664ED8">
        <w:rPr/>
        <w:t>appropriate action</w:t>
      </w:r>
      <w:r w:rsidR="00664ED8">
        <w:rPr/>
        <w:t xml:space="preserve">. </w:t>
      </w:r>
    </w:p>
    <w:p w:rsidR="00B95DEE" w:rsidRDefault="00664ED8" w14:paraId="08404941" w14:textId="77777777">
      <w:pPr>
        <w:spacing w:after="160" w:line="259" w:lineRule="auto"/>
        <w:ind w:left="720" w:firstLine="0"/>
        <w:jc w:val="left"/>
      </w:pPr>
      <w:r>
        <w:t xml:space="preserve"> </w:t>
      </w:r>
    </w:p>
    <w:p w:rsidR="00B95DEE" w:rsidRDefault="00EA54A0" w14:paraId="2546E96E" w14:textId="457A9939">
      <w:pPr>
        <w:pStyle w:val="Heading2"/>
        <w:ind w:left="-5"/>
      </w:pPr>
      <w:r>
        <w:t xml:space="preserve">JP Morgan Chase </w:t>
      </w:r>
      <w:r w:rsidR="00664ED8">
        <w:t xml:space="preserve">Responsibility </w:t>
      </w:r>
    </w:p>
    <w:p w:rsidR="00B95DEE" w:rsidRDefault="00EA54A0" w14:paraId="2C75D7E3" w14:textId="16CC8DC3">
      <w:pPr>
        <w:ind w:right="71"/>
      </w:pPr>
      <w:r w:rsidR="00EA54A0">
        <w:rPr/>
        <w:t xml:space="preserve">JP Morgan Chase </w:t>
      </w:r>
      <w:r w:rsidR="00664ED8">
        <w:rPr/>
        <w:t xml:space="preserve">will issue a temporary credit to the cardholder's account when notified of a questioned item. This credit will appear on the </w:t>
      </w:r>
      <w:r w:rsidR="54922B9B">
        <w:rPr/>
        <w:t>cardholder’s</w:t>
      </w:r>
      <w:r w:rsidR="00664ED8">
        <w:rPr/>
        <w:t xml:space="preserve"> </w:t>
      </w:r>
      <w:r w:rsidR="00EA54A0">
        <w:rPr/>
        <w:t xml:space="preserve">JP Morgan </w:t>
      </w:r>
      <w:r w:rsidR="1AD87DA2">
        <w:rPr/>
        <w:t>Chase statement</w:t>
      </w:r>
      <w:r w:rsidR="00664ED8">
        <w:rPr/>
        <w:t xml:space="preserve"> the month following </w:t>
      </w:r>
      <w:r w:rsidR="00EA54A0">
        <w:rPr/>
        <w:t xml:space="preserve">JP Morgan Chase’s </w:t>
      </w:r>
      <w:r w:rsidR="00664ED8">
        <w:rPr/>
        <w:t xml:space="preserve">notification. The credit amount will be subtracted from the new balance. </w:t>
      </w:r>
    </w:p>
    <w:p w:rsidR="00B95DEE" w:rsidRDefault="00EA54A0" w14:paraId="3FE7D869" w14:textId="53687819">
      <w:pPr>
        <w:ind w:right="71"/>
      </w:pPr>
      <w:r>
        <w:t xml:space="preserve">JP Morgan Chase </w:t>
      </w:r>
      <w:r w:rsidR="00664ED8">
        <w:t xml:space="preserve">will issue a permanent credit to the cardholder's account and process the appropriate chargeback for all questioned items resolved in favor of the state agency. </w:t>
      </w:r>
    </w:p>
    <w:p w:rsidR="00B95DEE" w:rsidRDefault="00664ED8" w14:paraId="3C660FC8" w14:textId="77777777">
      <w:pPr>
        <w:spacing w:after="192" w:line="259" w:lineRule="auto"/>
        <w:ind w:left="0" w:firstLine="0"/>
        <w:jc w:val="left"/>
      </w:pPr>
      <w:r>
        <w:t xml:space="preserve"> </w:t>
      </w:r>
    </w:p>
    <w:p w:rsidR="00B95DEE" w:rsidRDefault="00664ED8" w14:paraId="32784B1E" w14:textId="77777777">
      <w:pPr>
        <w:pBdr>
          <w:top w:val="single" w:color="000000" w:sz="4" w:space="0"/>
          <w:left w:val="single" w:color="000000" w:sz="4" w:space="0"/>
          <w:bottom w:val="single" w:color="000000" w:sz="4" w:space="0"/>
          <w:right w:val="single" w:color="000000" w:sz="4" w:space="0"/>
        </w:pBdr>
        <w:spacing w:after="187" w:line="259" w:lineRule="auto"/>
        <w:ind w:left="-5"/>
        <w:jc w:val="left"/>
      </w:pPr>
      <w:r>
        <w:rPr>
          <w:b/>
        </w:rPr>
        <w:t xml:space="preserve">LOST OR STOLEN P-CARD </w:t>
      </w:r>
    </w:p>
    <w:p w:rsidR="00B95DEE" w:rsidRDefault="00664ED8" w14:paraId="4BE6811C" w14:textId="77777777">
      <w:pPr>
        <w:pStyle w:val="Heading2"/>
        <w:ind w:left="-5"/>
      </w:pPr>
      <w:r>
        <w:t xml:space="preserve">Cardholder Responsibility </w:t>
      </w:r>
    </w:p>
    <w:p w:rsidR="00B95DEE" w:rsidRDefault="00664ED8" w14:paraId="64F3E663" w14:textId="7113942B">
      <w:pPr>
        <w:ind w:right="10"/>
      </w:pPr>
      <w:r>
        <w:t xml:space="preserve">Any lost or stolen P-Cards must be reported </w:t>
      </w:r>
      <w:r>
        <w:rPr>
          <w:u w:val="single" w:color="000000"/>
        </w:rPr>
        <w:t>immediately</w:t>
      </w:r>
      <w:r>
        <w:t xml:space="preserve"> to </w:t>
      </w:r>
      <w:r w:rsidR="00EA54A0">
        <w:t xml:space="preserve">JP Morgan Chase </w:t>
      </w:r>
      <w:r>
        <w:t>VISA at 1-800-</w:t>
      </w:r>
      <w:r w:rsidR="00EA54A0">
        <w:t>316-6056</w:t>
      </w:r>
      <w:r>
        <w:t xml:space="preserve">. The cardholder should be prepared to give their name, account number, and card expiration date, if known, the last four digits of your SUNY identification number and a brief explanation surrounding the loss. </w:t>
      </w:r>
    </w:p>
    <w:p w:rsidR="00B95DEE" w:rsidRDefault="00664ED8" w14:paraId="7BDA4E49" w14:textId="58265182">
      <w:pPr>
        <w:spacing w:after="161" w:line="259" w:lineRule="auto"/>
        <w:ind w:left="0" w:right="138" w:firstLine="0"/>
      </w:pPr>
      <w:r w:rsidR="00664ED8">
        <w:rPr/>
        <w:t xml:space="preserve">Immediately following this verbal notification, the cardholder </w:t>
      </w:r>
      <w:r w:rsidRPr="43085272" w:rsidR="00664ED8">
        <w:rPr>
          <w:u w:val="single"/>
        </w:rPr>
        <w:t>must also contact</w:t>
      </w:r>
      <w:r w:rsidR="00664ED8">
        <w:rPr/>
        <w:t xml:space="preserve"> the Purchasing Department at 845-257-3197. </w:t>
      </w:r>
      <w:r w:rsidRPr="43085272" w:rsidR="00664ED8">
        <w:rPr>
          <w:u w:val="single"/>
        </w:rPr>
        <w:t xml:space="preserve">Failure to </w:t>
      </w:r>
      <w:r w:rsidRPr="43085272" w:rsidR="00664ED8">
        <w:rPr>
          <w:u w:val="single"/>
        </w:rPr>
        <w:t>comply with</w:t>
      </w:r>
      <w:r w:rsidRPr="43085272" w:rsidR="00664ED8">
        <w:rPr>
          <w:u w:val="single"/>
        </w:rPr>
        <w:t xml:space="preserve"> this notification process</w:t>
      </w:r>
      <w:r w:rsidR="00664ED8">
        <w:rPr/>
        <w:t xml:space="preserve"> </w:t>
      </w:r>
      <w:r w:rsidRPr="43085272" w:rsidR="00664ED8">
        <w:rPr>
          <w:u w:val="single"/>
        </w:rPr>
        <w:t>may result in the cardholder becoming personally liable for the fraudulent use of the</w:t>
      </w:r>
      <w:r w:rsidR="00664ED8">
        <w:rPr/>
        <w:t xml:space="preserve"> </w:t>
      </w:r>
      <w:r w:rsidRPr="43085272" w:rsidR="00664ED8">
        <w:rPr>
          <w:u w:val="single"/>
        </w:rPr>
        <w:t>card</w:t>
      </w:r>
      <w:r w:rsidRPr="43085272" w:rsidR="3DB37BF5">
        <w:rPr>
          <w:u w:val="single"/>
        </w:rPr>
        <w:t xml:space="preserve">. </w:t>
      </w:r>
    </w:p>
    <w:p w:rsidR="00B95DEE" w:rsidRDefault="0022750C" w14:paraId="00FA3D0F" w14:textId="3D8A4138">
      <w:pPr>
        <w:pStyle w:val="Heading2"/>
        <w:ind w:left="-5"/>
      </w:pPr>
      <w:r>
        <w:t xml:space="preserve">JP Morgan Chase </w:t>
      </w:r>
      <w:r w:rsidR="00664ED8">
        <w:t xml:space="preserve">Responsibility </w:t>
      </w:r>
    </w:p>
    <w:p w:rsidR="00B95DEE" w:rsidRDefault="0022750C" w14:paraId="1B0529B7" w14:textId="3D014D3A">
      <w:pPr>
        <w:ind w:right="71"/>
      </w:pPr>
      <w:r>
        <w:t xml:space="preserve">JP Morgan Chase </w:t>
      </w:r>
      <w:r w:rsidR="00664ED8">
        <w:t xml:space="preserve">will take immediate action to cancel the card reported lost or stolen. </w:t>
      </w:r>
      <w:r>
        <w:t xml:space="preserve">JP Morgan Chase </w:t>
      </w:r>
      <w:r w:rsidR="00664ED8">
        <w:t xml:space="preserve">will initiate steps to issue a replacement card within 5 to 7 business days of receipt of notification. The replacement card will be sent to the Purchasing Department. </w:t>
      </w:r>
    </w:p>
    <w:p w:rsidR="00B95DEE" w:rsidRDefault="00664ED8" w14:paraId="301E0CFA" w14:textId="77777777">
      <w:pPr>
        <w:pStyle w:val="Heading2"/>
        <w:ind w:left="-5"/>
      </w:pPr>
      <w:r>
        <w:t xml:space="preserve">Agency P-Card Administrator </w:t>
      </w:r>
    </w:p>
    <w:p w:rsidR="00B95DEE" w:rsidRDefault="00664ED8" w14:paraId="0BE49A58" w14:textId="77777777">
      <w:pPr>
        <w:ind w:right="71"/>
      </w:pPr>
      <w:r>
        <w:t xml:space="preserve">Upon the receipt of the new card, the agency P-Card Administrator will complete the NYS </w:t>
      </w:r>
      <w:proofErr w:type="spellStart"/>
      <w:r>
        <w:t>PCard</w:t>
      </w:r>
      <w:proofErr w:type="spellEnd"/>
      <w:r>
        <w:t xml:space="preserve"> Program Maintenance Form to reflect the associated card as reported lost and/or stolen and record the receipt of the replacement card. The agency P-Card Administrator will release the replacement card. </w:t>
      </w:r>
    </w:p>
    <w:p w:rsidR="00B95DEE" w:rsidRDefault="00664ED8" w14:paraId="5C01D0AF" w14:textId="77777777">
      <w:pPr>
        <w:spacing w:after="158" w:line="259" w:lineRule="auto"/>
        <w:ind w:left="0" w:firstLine="0"/>
        <w:jc w:val="left"/>
      </w:pPr>
      <w:r>
        <w:t xml:space="preserve"> </w:t>
      </w:r>
    </w:p>
    <w:p w:rsidR="00B95DEE" w:rsidRDefault="00664ED8" w14:paraId="4CAFC04C" w14:textId="77777777">
      <w:pPr>
        <w:spacing w:after="160" w:line="259" w:lineRule="auto"/>
        <w:ind w:left="0" w:firstLine="0"/>
        <w:jc w:val="left"/>
      </w:pPr>
      <w:r>
        <w:t xml:space="preserve"> </w:t>
      </w:r>
    </w:p>
    <w:p w:rsidR="00B95DEE" w:rsidRDefault="00664ED8" w14:paraId="0D71095E" w14:textId="77777777">
      <w:pPr>
        <w:spacing w:after="160" w:line="259" w:lineRule="auto"/>
        <w:ind w:left="0" w:firstLine="0"/>
        <w:jc w:val="left"/>
      </w:pPr>
      <w:r>
        <w:lastRenderedPageBreak/>
        <w:t xml:space="preserve"> </w:t>
      </w:r>
    </w:p>
    <w:p w:rsidR="00B95DEE" w:rsidRDefault="00664ED8" w14:paraId="448101E3" w14:textId="77777777">
      <w:pPr>
        <w:spacing w:after="0" w:line="259" w:lineRule="auto"/>
        <w:ind w:left="0" w:firstLine="0"/>
        <w:jc w:val="left"/>
      </w:pPr>
      <w:r>
        <w:t xml:space="preserve"> </w:t>
      </w:r>
    </w:p>
    <w:p w:rsidR="00B95DEE" w:rsidRDefault="00664ED8" w14:paraId="243237C9" w14:textId="77777777">
      <w:pPr>
        <w:pStyle w:val="Heading2"/>
        <w:pBdr>
          <w:top w:val="single" w:color="000000" w:sz="4" w:space="0"/>
          <w:left w:val="single" w:color="000000" w:sz="4" w:space="0"/>
          <w:bottom w:val="single" w:color="000000" w:sz="4" w:space="0"/>
          <w:right w:val="single" w:color="000000" w:sz="4" w:space="0"/>
        </w:pBdr>
        <w:spacing w:after="187"/>
        <w:ind w:left="-5"/>
      </w:pPr>
      <w:r>
        <w:t xml:space="preserve">LIABILITY                                                                                                                          </w:t>
      </w:r>
    </w:p>
    <w:p w:rsidR="00B95DEE" w:rsidRDefault="00664ED8" w14:paraId="3592D716" w14:textId="78260703">
      <w:pPr>
        <w:ind w:right="224"/>
      </w:pPr>
      <w:r w:rsidR="00664ED8">
        <w:rPr/>
        <w:t xml:space="preserve">New York State will be initially liable for all charges to the P-Card except for fraudulent use of the card by a supplier and/or an employee, charges </w:t>
      </w:r>
      <w:r w:rsidR="0E4A51B0">
        <w:rPr/>
        <w:t>more than</w:t>
      </w:r>
      <w:r w:rsidR="00664ED8">
        <w:rPr/>
        <w:t xml:space="preserve"> the single </w:t>
      </w:r>
      <w:r w:rsidR="00664ED8">
        <w:rPr/>
        <w:t>per</w:t>
      </w:r>
      <w:r w:rsidR="4B7EA383">
        <w:rPr/>
        <w:t xml:space="preserve"> </w:t>
      </w:r>
      <w:r w:rsidR="00664ED8">
        <w:rPr/>
        <w:t>transaction</w:t>
      </w:r>
      <w:r w:rsidR="00664ED8">
        <w:rPr/>
        <w:t xml:space="preserve"> limits, and any other limits imposed by </w:t>
      </w:r>
      <w:r w:rsidR="00664ED8">
        <w:rPr/>
        <w:t>participating</w:t>
      </w:r>
      <w:r w:rsidR="00664ED8">
        <w:rPr/>
        <w:t xml:space="preserve"> state agencies. </w:t>
      </w:r>
    </w:p>
    <w:p w:rsidR="00B95DEE" w:rsidRDefault="00664ED8" w14:paraId="5D524241" w14:textId="77777777">
      <w:pPr>
        <w:spacing w:after="0"/>
        <w:ind w:right="71"/>
      </w:pPr>
      <w:r>
        <w:t xml:space="preserve">New York State </w:t>
      </w:r>
      <w:r>
        <w:rPr>
          <w:i/>
        </w:rPr>
        <w:t>will not be liable</w:t>
      </w:r>
      <w:r>
        <w:t xml:space="preserve"> for any charges incurred by non-employees. </w:t>
      </w:r>
    </w:p>
    <w:p w:rsidR="00B95DEE" w:rsidRDefault="00664ED8" w14:paraId="37C49A98" w14:textId="6E71E60F">
      <w:pPr>
        <w:spacing w:after="159" w:line="259" w:lineRule="auto"/>
        <w:ind w:left="-5"/>
        <w:jc w:val="left"/>
      </w:pPr>
      <w:r w:rsidR="00664ED8">
        <w:rPr/>
        <w:t xml:space="preserve">Therefore, it is important to </w:t>
      </w:r>
      <w:r w:rsidR="00664ED8">
        <w:rPr/>
        <w:t>immediately</w:t>
      </w:r>
      <w:r w:rsidR="00664ED8">
        <w:rPr/>
        <w:t xml:space="preserve"> report any lost or stolen P-Cards to </w:t>
      </w:r>
      <w:r w:rsidR="00923270">
        <w:rPr/>
        <w:t>JP Morgan Chase</w:t>
      </w:r>
      <w:r w:rsidR="751E167F">
        <w:rPr/>
        <w:t xml:space="preserve">. </w:t>
      </w:r>
      <w:r w:rsidR="00664ED8">
        <w:rPr/>
        <w:t xml:space="preserve">Failure to </w:t>
      </w:r>
      <w:r w:rsidR="00664ED8">
        <w:rPr/>
        <w:t>comply with</w:t>
      </w:r>
      <w:r w:rsidR="00664ED8">
        <w:rPr/>
        <w:t xml:space="preserve"> this notification process may result in the cardholder becoming personally liable for the fraudulent use of the card. </w:t>
      </w:r>
    </w:p>
    <w:p w:rsidR="00B95DEE" w:rsidRDefault="00664ED8" w14:paraId="0C6B910A" w14:textId="77777777">
      <w:pPr>
        <w:spacing w:after="192" w:line="259" w:lineRule="auto"/>
        <w:ind w:left="0" w:firstLine="0"/>
        <w:jc w:val="left"/>
      </w:pPr>
      <w:r>
        <w:t xml:space="preserve"> </w:t>
      </w:r>
    </w:p>
    <w:p w:rsidR="00B95DEE" w:rsidRDefault="00664ED8" w14:paraId="15A7DB9E" w14:textId="77777777">
      <w:pPr>
        <w:pBdr>
          <w:top w:val="single" w:color="000000" w:sz="4" w:space="0"/>
          <w:left w:val="single" w:color="000000" w:sz="4" w:space="0"/>
          <w:bottom w:val="single" w:color="000000" w:sz="4" w:space="0"/>
          <w:right w:val="single" w:color="000000" w:sz="4" w:space="0"/>
        </w:pBdr>
        <w:spacing w:after="187" w:line="259" w:lineRule="auto"/>
        <w:ind w:left="-5"/>
        <w:jc w:val="left"/>
      </w:pPr>
      <w:r>
        <w:rPr>
          <w:b/>
        </w:rPr>
        <w:t xml:space="preserve">SUSPENSION OR CANCELLATION OF P-CARD PRIVILEGES </w:t>
      </w:r>
    </w:p>
    <w:p w:rsidR="00B95DEE" w:rsidRDefault="00664ED8" w14:paraId="63A0EB9A" w14:textId="77777777">
      <w:pPr>
        <w:pStyle w:val="Heading2"/>
        <w:ind w:left="-5"/>
      </w:pPr>
      <w:r>
        <w:t xml:space="preserve">Misuse or Abuse of the P-Card </w:t>
      </w:r>
    </w:p>
    <w:p w:rsidR="00B95DEE" w:rsidRDefault="00664ED8" w14:paraId="2F7B5D6B" w14:textId="65172989">
      <w:pPr>
        <w:spacing w:after="159" w:line="259" w:lineRule="auto"/>
        <w:ind w:left="-5"/>
        <w:jc w:val="left"/>
      </w:pPr>
      <w:r w:rsidR="00664ED8">
        <w:rPr/>
        <w:t xml:space="preserve">The term "misuse or abuse" card outside the employee's authorized parameters (e.g., charges </w:t>
      </w:r>
      <w:r w:rsidR="26273455">
        <w:rPr/>
        <w:t>more than</w:t>
      </w:r>
      <w:r w:rsidR="00664ED8">
        <w:rPr/>
        <w:t xml:space="preserve"> the permitted limit; purchases of items of a type other than those allowed, split ordering, accidental personal charges, sharing the P-Card or P-Card number with another person, etc.). Depending on the severity of the violation, the following actions may be taken: </w:t>
      </w:r>
    </w:p>
    <w:p w:rsidR="00B95DEE" w:rsidRDefault="00664ED8" w14:paraId="2ABBAFFC" w14:textId="2CD2786F">
      <w:pPr>
        <w:ind w:left="730" w:right="8"/>
      </w:pPr>
      <w:r w:rsidRPr="43085272" w:rsidR="00664ED8">
        <w:rPr>
          <w:b w:val="1"/>
          <w:bCs w:val="1"/>
        </w:rPr>
        <w:t>1st Offense</w:t>
      </w:r>
      <w:r w:rsidR="00664ED8">
        <w:rPr/>
        <w:t>: The cardholder and the cardholder's supervisor will be notified via email that an infraction occurred (e.g., timeliness of reconciliation, missing paperwork, inappropriate purchase)</w:t>
      </w:r>
      <w:r w:rsidR="05BB294F">
        <w:rPr/>
        <w:t xml:space="preserve">. </w:t>
      </w:r>
      <w:r w:rsidR="00664ED8">
        <w:rPr/>
        <w:t xml:space="preserve">The cardholder will be </w:t>
      </w:r>
      <w:r w:rsidR="00664ED8">
        <w:rPr/>
        <w:t>advised to use</w:t>
      </w:r>
      <w:r w:rsidR="00664ED8">
        <w:rPr/>
        <w:t xml:space="preserve"> the card for official purposes only, and within the parameters </w:t>
      </w:r>
      <w:r w:rsidR="00664ED8">
        <w:rPr/>
        <w:t>established</w:t>
      </w:r>
      <w:r w:rsidR="00664ED8">
        <w:rPr/>
        <w:t xml:space="preserve"> by NYS and </w:t>
      </w:r>
      <w:r w:rsidR="00923270">
        <w:rPr/>
        <w:t>JP Morgan Chase</w:t>
      </w:r>
      <w:r w:rsidR="00664ED8">
        <w:rPr/>
        <w:t>. The cardholder will also be advised that all P-Card privileges could be suspended if further infractions occur</w:t>
      </w:r>
      <w:r w:rsidR="21A3BE23">
        <w:rPr/>
        <w:t xml:space="preserve">. </w:t>
      </w:r>
      <w:r w:rsidR="00664ED8">
        <w:rPr/>
        <w:t xml:space="preserve">If the notification is for personal use of the card, the cardholder will be personally responsible for reimbursing the State for unauthorized purchases, the card may be suspended, and the Human Resources department will be consulted </w:t>
      </w:r>
      <w:r w:rsidR="00664ED8">
        <w:rPr/>
        <w:t>regarding</w:t>
      </w:r>
      <w:r w:rsidR="00664ED8">
        <w:rPr/>
        <w:t xml:space="preserve"> appropriate steps to address the infraction</w:t>
      </w:r>
      <w:r w:rsidR="199591E4">
        <w:rPr/>
        <w:t xml:space="preserve">. </w:t>
      </w:r>
      <w:r w:rsidR="00664ED8">
        <w:rPr/>
        <w:t>In addition, the employee may face violations of NYS Ethics Guidelines</w:t>
      </w:r>
      <w:r w:rsidR="7598230B">
        <w:rPr/>
        <w:t xml:space="preserve">. </w:t>
      </w:r>
      <w:r w:rsidR="00664ED8">
        <w:rPr/>
        <w:t xml:space="preserve"> </w:t>
      </w:r>
    </w:p>
    <w:p w:rsidR="00B95DEE" w:rsidRDefault="00664ED8" w14:paraId="7D5B0F6A" w14:textId="404A7EB7">
      <w:pPr>
        <w:spacing w:after="159" w:line="259" w:lineRule="auto"/>
        <w:ind w:left="730"/>
        <w:jc w:val="left"/>
      </w:pPr>
      <w:r w:rsidRPr="43085272" w:rsidR="00664ED8">
        <w:rPr>
          <w:b w:val="1"/>
          <w:bCs w:val="1"/>
        </w:rPr>
        <w:t>2nd Offense</w:t>
      </w:r>
      <w:r w:rsidR="00664ED8">
        <w:rPr/>
        <w:t>: The cardholder and cardholder's supervisor will be notified of the infraction (e.g., timeliness of reconciliation, missing paperwork, inappropriate purchase, etc.)</w:t>
      </w:r>
      <w:r w:rsidR="5DDB468F">
        <w:rPr/>
        <w:t xml:space="preserve">. </w:t>
      </w:r>
      <w:r w:rsidR="00664ED8">
        <w:rPr/>
        <w:t xml:space="preserve">The cardholder will be </w:t>
      </w:r>
      <w:r w:rsidR="00664ED8">
        <w:rPr/>
        <w:t>advised to use</w:t>
      </w:r>
      <w:r w:rsidR="00664ED8">
        <w:rPr/>
        <w:t xml:space="preserve"> the card within the parameters </w:t>
      </w:r>
      <w:r w:rsidR="00664ED8">
        <w:rPr/>
        <w:t>established</w:t>
      </w:r>
      <w:r w:rsidR="00664ED8">
        <w:rPr/>
        <w:t xml:space="preserve"> by NYS and </w:t>
      </w:r>
      <w:r w:rsidR="00923270">
        <w:rPr/>
        <w:t>JP Morgan Chase</w:t>
      </w:r>
      <w:r w:rsidR="05491C31">
        <w:rPr/>
        <w:t xml:space="preserve">. </w:t>
      </w:r>
      <w:r w:rsidR="1EE192E3">
        <w:rPr/>
        <w:t>The cardholder will also be advised that all P-Card privileges will be suspended for 3 months.</w:t>
      </w:r>
      <w:r w:rsidR="00664ED8">
        <w:rPr/>
        <w:t xml:space="preserve"> If the notification is for personal use of the card, the cardholder will be personally responsible for reimbursing the State for any unauthorized purchases, the card will be revoked, and the Human Resources department will be consulted </w:t>
      </w:r>
      <w:r w:rsidR="00664ED8">
        <w:rPr/>
        <w:t>regarding</w:t>
      </w:r>
      <w:r w:rsidR="00664ED8">
        <w:rPr/>
        <w:t xml:space="preserve"> appropriate steps to address the infraction</w:t>
      </w:r>
      <w:r w:rsidR="2E8F714F">
        <w:rPr/>
        <w:t xml:space="preserve">. </w:t>
      </w:r>
      <w:bookmarkStart w:name="_Int_7qSF6Igm" w:id="1105590182"/>
      <w:r w:rsidR="00664ED8">
        <w:rPr/>
        <w:t xml:space="preserve">In addition, the employee may face violations of NYS Ethics Guidelines and Internal Controls will </w:t>
      </w:r>
      <w:r w:rsidR="00664ED8">
        <w:rPr/>
        <w:t>conduct an investigation into</w:t>
      </w:r>
      <w:r w:rsidR="00664ED8">
        <w:rPr/>
        <w:t xml:space="preserve"> all account purchases for the previous year</w:t>
      </w:r>
      <w:r w:rsidR="00B3EA66">
        <w:rPr/>
        <w:t>.</w:t>
      </w:r>
      <w:bookmarkEnd w:id="1105590182"/>
      <w:r w:rsidR="00B3EA66">
        <w:rPr/>
        <w:t xml:space="preserve"> </w:t>
      </w:r>
    </w:p>
    <w:p w:rsidR="00B95DEE" w:rsidRDefault="00664ED8" w14:paraId="296B508B" w14:textId="77777777">
      <w:pPr>
        <w:spacing w:after="159" w:line="259" w:lineRule="auto"/>
        <w:ind w:left="111"/>
        <w:jc w:val="left"/>
      </w:pPr>
      <w:r>
        <w:rPr>
          <w:b/>
          <w:u w:val="single" w:color="000000"/>
        </w:rPr>
        <w:lastRenderedPageBreak/>
        <w:t>NOTE: The University may implement further disciplinary action with any offense.</w:t>
      </w:r>
      <w:r>
        <w:rPr>
          <w:b/>
        </w:rPr>
        <w:t xml:space="preserve"> </w:t>
      </w:r>
    </w:p>
    <w:p w:rsidR="00B95DEE" w:rsidRDefault="00664ED8" w14:paraId="14FDA1DE" w14:textId="77777777">
      <w:pPr>
        <w:pStyle w:val="Heading2"/>
        <w:ind w:left="-5"/>
      </w:pPr>
      <w:r>
        <w:t xml:space="preserve">Employee Separation </w:t>
      </w:r>
    </w:p>
    <w:p w:rsidR="00B95DEE" w:rsidRDefault="00664ED8" w14:paraId="61376C0E" w14:textId="620D0530">
      <w:pPr>
        <w:ind w:right="423"/>
      </w:pPr>
      <w:r w:rsidR="00664ED8">
        <w:rPr/>
        <w:t xml:space="preserve">If the cardholder leaves the University, the P-Card must be returned to the Purchasing Department. The P-Card Administrator will direct </w:t>
      </w:r>
      <w:r w:rsidR="00923270">
        <w:rPr/>
        <w:t xml:space="preserve">JP Morgan Chase </w:t>
      </w:r>
      <w:r w:rsidR="00664ED8">
        <w:rPr/>
        <w:t>to cancel all P-Card privileges for any cardholder that leaves the University service for any reason</w:t>
      </w:r>
      <w:r w:rsidR="7BFBE0E7">
        <w:rPr/>
        <w:t xml:space="preserve">. </w:t>
      </w:r>
    </w:p>
    <w:p w:rsidR="00B95DEE" w:rsidRDefault="00664ED8" w14:paraId="26394DF2" w14:textId="77777777">
      <w:pPr>
        <w:spacing w:after="192" w:line="259" w:lineRule="auto"/>
        <w:ind w:left="0" w:firstLine="0"/>
        <w:jc w:val="left"/>
      </w:pPr>
      <w:r>
        <w:t xml:space="preserve"> </w:t>
      </w:r>
    </w:p>
    <w:p w:rsidR="00B95DEE" w:rsidRDefault="00664ED8" w14:paraId="7F70163A" w14:textId="77777777">
      <w:pPr>
        <w:pStyle w:val="Heading2"/>
        <w:pBdr>
          <w:top w:val="single" w:color="000000" w:sz="4" w:space="0"/>
          <w:left w:val="single" w:color="000000" w:sz="4" w:space="0"/>
          <w:bottom w:val="single" w:color="000000" w:sz="4" w:space="0"/>
          <w:right w:val="single" w:color="000000" w:sz="4" w:space="0"/>
        </w:pBdr>
        <w:spacing w:after="187"/>
        <w:ind w:left="-5"/>
      </w:pPr>
      <w:r>
        <w:t xml:space="preserve">AUDITS OF INDIVIDUAL ACCOUNTS </w:t>
      </w:r>
    </w:p>
    <w:p w:rsidR="00B95DEE" w:rsidRDefault="00664ED8" w14:paraId="0A119CB2" w14:textId="514E1273">
      <w:pPr>
        <w:ind w:right="311"/>
      </w:pPr>
      <w:r w:rsidR="00664ED8">
        <w:rPr/>
        <w:t xml:space="preserve">It is important to note that the agency issuing the card, or the Office of the State Comptroller, may elect to audit any P-Card account at any time. </w:t>
      </w:r>
      <w:r w:rsidR="0A9810FA">
        <w:rPr/>
        <w:t>The performance</w:t>
      </w:r>
      <w:r w:rsidR="00664ED8">
        <w:rPr/>
        <w:t xml:space="preserve"> of these audits does not require advance notice. Therefore, it is extremely important that all cardholders and departments </w:t>
      </w:r>
      <w:r w:rsidR="00664ED8">
        <w:rPr/>
        <w:t>retain</w:t>
      </w:r>
      <w:r w:rsidR="00664ED8">
        <w:rPr/>
        <w:t xml:space="preserve"> </w:t>
      </w:r>
      <w:r w:rsidR="00664ED8">
        <w:rPr/>
        <w:t>accurate</w:t>
      </w:r>
      <w:r w:rsidR="00664ED8">
        <w:rPr/>
        <w:t xml:space="preserve"> records of all transactions made using their assigned P-Cards. </w:t>
      </w:r>
    </w:p>
    <w:p w:rsidR="00B95DEE" w:rsidRDefault="00664ED8" w14:paraId="60B5023F" w14:textId="77777777">
      <w:pPr>
        <w:spacing w:after="189" w:line="259" w:lineRule="auto"/>
        <w:ind w:left="0" w:firstLine="0"/>
        <w:jc w:val="left"/>
      </w:pPr>
      <w:r>
        <w:t xml:space="preserve"> </w:t>
      </w:r>
    </w:p>
    <w:p w:rsidR="00B95DEE" w:rsidRDefault="00664ED8" w14:paraId="1B2423D3" w14:textId="77777777">
      <w:pPr>
        <w:pStyle w:val="Heading2"/>
        <w:pBdr>
          <w:top w:val="single" w:color="000000" w:sz="4" w:space="0"/>
          <w:left w:val="single" w:color="000000" w:sz="4" w:space="0"/>
          <w:bottom w:val="single" w:color="000000" w:sz="4" w:space="0"/>
          <w:right w:val="single" w:color="000000" w:sz="4" w:space="0"/>
        </w:pBdr>
        <w:spacing w:after="187"/>
        <w:ind w:left="-5"/>
      </w:pPr>
      <w:r>
        <w:t xml:space="preserve">KEY CONTACT INFORMATION </w:t>
      </w:r>
    </w:p>
    <w:p w:rsidR="00B95DEE" w:rsidRDefault="00664ED8" w14:paraId="547F0F92" w14:textId="77777777">
      <w:pPr>
        <w:spacing w:after="160" w:line="259" w:lineRule="auto"/>
        <w:ind w:left="0" w:firstLine="0"/>
        <w:jc w:val="left"/>
      </w:pPr>
      <w:r>
        <w:t xml:space="preserve"> </w:t>
      </w:r>
    </w:p>
    <w:p w:rsidR="00B95DEE" w:rsidRDefault="00664ED8" w14:paraId="29853D8A" w14:textId="77777777">
      <w:pPr>
        <w:spacing w:after="159" w:line="259" w:lineRule="auto"/>
        <w:ind w:left="-5"/>
        <w:jc w:val="left"/>
      </w:pPr>
      <w:r>
        <w:rPr>
          <w:b/>
          <w:u w:val="single" w:color="000000"/>
        </w:rPr>
        <w:t>SUNY New Paltz P-Card Administrator:</w:t>
      </w:r>
      <w:r>
        <w:rPr>
          <w:b/>
        </w:rPr>
        <w:t xml:space="preserve"> </w:t>
      </w:r>
    </w:p>
    <w:p w:rsidR="00B95DEE" w:rsidRDefault="00664ED8" w14:paraId="7796A761" w14:textId="77777777">
      <w:pPr>
        <w:ind w:left="1450" w:right="71"/>
      </w:pPr>
      <w:r>
        <w:t xml:space="preserve">VISA Program Administrator 845- 257-3197 </w:t>
      </w:r>
    </w:p>
    <w:p w:rsidR="00B95DEE" w:rsidRDefault="00664ED8" w14:paraId="69A022AE" w14:textId="77777777">
      <w:pPr>
        <w:spacing w:after="158" w:line="259" w:lineRule="auto"/>
        <w:ind w:left="0" w:firstLine="0"/>
        <w:jc w:val="left"/>
      </w:pPr>
      <w:r>
        <w:t xml:space="preserve"> </w:t>
      </w:r>
    </w:p>
    <w:p w:rsidR="00B95DEE" w:rsidRDefault="00664ED8" w14:paraId="3F5F6386" w14:textId="77777777">
      <w:pPr>
        <w:spacing w:after="159" w:line="259" w:lineRule="auto"/>
        <w:ind w:left="-5"/>
        <w:jc w:val="left"/>
      </w:pPr>
      <w:r>
        <w:rPr>
          <w:b/>
          <w:u w:val="single" w:color="000000"/>
        </w:rPr>
        <w:t>SUNY New Paltz Internal Control:</w:t>
      </w:r>
      <w:r>
        <w:rPr>
          <w:b/>
        </w:rPr>
        <w:t xml:space="preserve"> </w:t>
      </w:r>
    </w:p>
    <w:p w:rsidR="00B95DEE" w:rsidRDefault="00664ED8" w14:paraId="4979DE40" w14:textId="77777777">
      <w:pPr>
        <w:ind w:left="1450" w:right="71"/>
      </w:pPr>
      <w:r>
        <w:t xml:space="preserve">Internal Control Coordinator 845-257-6960 </w:t>
      </w:r>
    </w:p>
    <w:p w:rsidR="00B95DEE" w:rsidRDefault="00664ED8" w14:paraId="63501D88" w14:textId="77777777">
      <w:pPr>
        <w:spacing w:after="160" w:line="259" w:lineRule="auto"/>
        <w:ind w:left="0" w:firstLine="0"/>
        <w:jc w:val="left"/>
      </w:pPr>
      <w:r>
        <w:t xml:space="preserve"> </w:t>
      </w:r>
    </w:p>
    <w:p w:rsidR="00B95DEE" w:rsidRDefault="00664ED8" w14:paraId="1389D3E9" w14:textId="77777777">
      <w:pPr>
        <w:spacing w:after="159" w:line="259" w:lineRule="auto"/>
        <w:ind w:left="-5"/>
        <w:jc w:val="left"/>
      </w:pPr>
      <w:r>
        <w:rPr>
          <w:b/>
          <w:u w:val="single" w:color="000000"/>
        </w:rPr>
        <w:t>Lost or Stolen Cards:</w:t>
      </w:r>
      <w:r>
        <w:rPr>
          <w:b/>
        </w:rPr>
        <w:t xml:space="preserve"> </w:t>
      </w:r>
    </w:p>
    <w:p w:rsidR="00B95DEE" w:rsidRDefault="00923270" w14:paraId="29933B88" w14:textId="23AFDAD8">
      <w:pPr>
        <w:spacing w:after="116"/>
        <w:ind w:left="1450" w:right="71"/>
      </w:pPr>
      <w:r>
        <w:t xml:space="preserve">JP Morgan Chase </w:t>
      </w:r>
      <w:r w:rsidR="00664ED8">
        <w:t>Customer Support 1-800-</w:t>
      </w:r>
      <w:r>
        <w:t>316-6056</w:t>
      </w:r>
      <w:r w:rsidR="00664ED8">
        <w:t xml:space="preserve"> </w:t>
      </w:r>
    </w:p>
    <w:p w:rsidR="00B95DEE" w:rsidRDefault="00664ED8" w14:paraId="105F987E" w14:textId="77777777">
      <w:pPr>
        <w:spacing w:after="199" w:line="259" w:lineRule="auto"/>
        <w:ind w:left="1435"/>
        <w:jc w:val="left"/>
      </w:pPr>
      <w:r>
        <w:rPr>
          <w:sz w:val="20"/>
        </w:rPr>
        <w:t xml:space="preserve">(This number is available 24 hours a day, seven days a week) </w:t>
      </w:r>
    </w:p>
    <w:p w:rsidR="00B95DEE" w:rsidRDefault="00664ED8" w14:paraId="3E69C336" w14:textId="77777777">
      <w:pPr>
        <w:spacing w:after="160" w:line="259" w:lineRule="auto"/>
        <w:ind w:left="1440" w:firstLine="0"/>
        <w:jc w:val="left"/>
      </w:pPr>
      <w:r>
        <w:rPr>
          <w:b/>
        </w:rPr>
        <w:t xml:space="preserve"> </w:t>
      </w:r>
    </w:p>
    <w:p w:rsidR="00B95DEE" w:rsidRDefault="00664ED8" w14:paraId="7A72B340" w14:textId="77777777">
      <w:pPr>
        <w:spacing w:after="159" w:line="259" w:lineRule="auto"/>
        <w:ind w:left="-5"/>
        <w:jc w:val="left"/>
      </w:pPr>
      <w:r>
        <w:rPr>
          <w:b/>
          <w:u w:val="single" w:color="000000"/>
        </w:rPr>
        <w:t>Disputes/Claims, and Billing questions:</w:t>
      </w:r>
      <w:r>
        <w:t xml:space="preserve"> </w:t>
      </w:r>
    </w:p>
    <w:p w:rsidR="00B95DEE" w:rsidRDefault="00923270" w14:paraId="1D5386C7" w14:textId="51DC5898">
      <w:pPr>
        <w:spacing w:after="114"/>
        <w:ind w:left="1450" w:right="71"/>
      </w:pPr>
      <w:r>
        <w:t xml:space="preserve">JP Morgan Chase </w:t>
      </w:r>
      <w:r w:rsidR="00664ED8">
        <w:t>VISA Customer Support 1-800-</w:t>
      </w:r>
      <w:r>
        <w:t>316-6056</w:t>
      </w:r>
      <w:r w:rsidR="00664ED8">
        <w:t xml:space="preserve"> </w:t>
      </w:r>
    </w:p>
    <w:p w:rsidR="00B95DEE" w:rsidP="00923270" w:rsidRDefault="00664ED8" w14:paraId="22495DAF" w14:textId="569A2D40">
      <w:pPr>
        <w:spacing w:after="163" w:line="259" w:lineRule="auto"/>
        <w:ind w:left="1435"/>
        <w:jc w:val="left"/>
      </w:pPr>
      <w:r>
        <w:rPr>
          <w:sz w:val="20"/>
        </w:rPr>
        <w:t>(This number is available 24 hours a day, seven days a week)</w:t>
      </w:r>
      <w:r>
        <w:t xml:space="preserve">. </w:t>
      </w:r>
    </w:p>
    <w:p w:rsidR="00B95DEE" w:rsidRDefault="00664ED8" w14:paraId="739BCF13" w14:textId="77777777">
      <w:pPr>
        <w:spacing w:after="0" w:line="259" w:lineRule="auto"/>
        <w:ind w:left="331" w:firstLine="0"/>
        <w:jc w:val="center"/>
      </w:pPr>
      <w:r>
        <w:rPr>
          <w:rFonts w:ascii="Times New Roman" w:hAnsi="Times New Roman" w:eastAsia="Times New Roman" w:cs="Times New Roman"/>
        </w:rPr>
        <w:t xml:space="preserve"> </w:t>
      </w:r>
    </w:p>
    <w:sectPr w:rsidR="00B95DEE">
      <w:headerReference w:type="even" r:id="rId22"/>
      <w:headerReference w:type="default" r:id="rId23"/>
      <w:footerReference w:type="even" r:id="rId24"/>
      <w:footerReference w:type="default" r:id="rId25"/>
      <w:headerReference w:type="first" r:id="rId26"/>
      <w:footerReference w:type="first" r:id="rId27"/>
      <w:pgSz w:w="12240" w:h="15840" w:orient="portrait"/>
      <w:pgMar w:top="1150" w:right="1368" w:bottom="932" w:left="1380" w:header="720" w:footer="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F9F" w:rsidRDefault="001B5F9F" w14:paraId="6D37B33F" w14:textId="77777777">
      <w:pPr>
        <w:spacing w:after="0" w:line="240" w:lineRule="auto"/>
      </w:pPr>
      <w:r>
        <w:separator/>
      </w:r>
    </w:p>
  </w:endnote>
  <w:endnote w:type="continuationSeparator" w:id="0">
    <w:p w:rsidR="001B5F9F" w:rsidRDefault="001B5F9F" w14:paraId="341F194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DEE" w:rsidRDefault="00664ED8" w14:paraId="279E3EC2" w14:textId="77777777">
    <w:pPr>
      <w:spacing w:after="0" w:line="259" w:lineRule="auto"/>
      <w:ind w:left="0" w:right="201" w:firstLine="0"/>
      <w:jc w:val="center"/>
    </w:pPr>
    <w:r>
      <w:rPr>
        <w:rFonts w:ascii="Times New Roman" w:hAnsi="Times New Roman" w:eastAsia="Times New Roman" w:cs="Times New Roman"/>
      </w:rPr>
      <w:t xml:space="preserve"> </w:t>
    </w:r>
    <w:r>
      <w:fldChar w:fldCharType="begin"/>
    </w:r>
    <w:r>
      <w:instrText xml:space="preserve"> PAGE   \* MERGEFORMAT </w:instrText>
    </w:r>
    <w:r>
      <w:fldChar w:fldCharType="separate"/>
    </w:r>
    <w:r>
      <w:rPr>
        <w:rFonts w:ascii="Calibri" w:hAnsi="Calibri" w:eastAsia="Calibri" w:cs="Calibri"/>
        <w:sz w:val="22"/>
      </w:rPr>
      <w:t>1</w:t>
    </w:r>
    <w:r>
      <w:rPr>
        <w:rFonts w:ascii="Calibri" w:hAnsi="Calibri" w:eastAsia="Calibri" w:cs="Calibri"/>
        <w:sz w:val="22"/>
      </w:rPr>
      <w:fldChar w:fldCharType="end"/>
    </w:r>
    <w:r>
      <w:rPr>
        <w:rFonts w:ascii="Times New Roman" w:hAnsi="Times New Roman" w:eastAsia="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DEE" w:rsidRDefault="00664ED8" w14:paraId="60FEFA83" w14:textId="77777777">
    <w:pPr>
      <w:spacing w:after="0" w:line="259" w:lineRule="auto"/>
      <w:ind w:left="0" w:right="201" w:firstLine="0"/>
      <w:jc w:val="center"/>
    </w:pPr>
    <w:r>
      <w:rPr>
        <w:rFonts w:ascii="Times New Roman" w:hAnsi="Times New Roman" w:eastAsia="Times New Roman" w:cs="Times New Roman"/>
      </w:rPr>
      <w:t xml:space="preserve"> </w:t>
    </w:r>
    <w:r>
      <w:fldChar w:fldCharType="begin"/>
    </w:r>
    <w:r>
      <w:instrText xml:space="preserve"> PAGE   \* MERGEFORMAT </w:instrText>
    </w:r>
    <w:r>
      <w:fldChar w:fldCharType="separate"/>
    </w:r>
    <w:r>
      <w:rPr>
        <w:rFonts w:ascii="Calibri" w:hAnsi="Calibri" w:eastAsia="Calibri" w:cs="Calibri"/>
        <w:sz w:val="22"/>
      </w:rPr>
      <w:t>1</w:t>
    </w:r>
    <w:r>
      <w:rPr>
        <w:rFonts w:ascii="Calibri" w:hAnsi="Calibri" w:eastAsia="Calibri" w:cs="Calibri"/>
        <w:sz w:val="22"/>
      </w:rPr>
      <w:fldChar w:fldCharType="end"/>
    </w:r>
    <w:r>
      <w:rPr>
        <w:rFonts w:ascii="Times New Roman" w:hAnsi="Times New Roman" w:eastAsia="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DEE" w:rsidRDefault="00664ED8" w14:paraId="35827E3C" w14:textId="77777777">
    <w:pPr>
      <w:spacing w:after="0" w:line="259" w:lineRule="auto"/>
      <w:ind w:left="0" w:right="201" w:firstLine="0"/>
      <w:jc w:val="center"/>
    </w:pPr>
    <w:r>
      <w:rPr>
        <w:rFonts w:ascii="Times New Roman" w:hAnsi="Times New Roman" w:eastAsia="Times New Roman" w:cs="Times New Roman"/>
      </w:rPr>
      <w:t xml:space="preserve"> </w:t>
    </w:r>
    <w:r>
      <w:fldChar w:fldCharType="begin"/>
    </w:r>
    <w:r>
      <w:instrText xml:space="preserve"> PAGE   \* MERGEFORMAT </w:instrText>
    </w:r>
    <w:r>
      <w:fldChar w:fldCharType="separate"/>
    </w:r>
    <w:r>
      <w:rPr>
        <w:rFonts w:ascii="Calibri" w:hAnsi="Calibri" w:eastAsia="Calibri" w:cs="Calibri"/>
        <w:sz w:val="22"/>
      </w:rPr>
      <w:t>1</w:t>
    </w:r>
    <w:r>
      <w:rPr>
        <w:rFonts w:ascii="Calibri" w:hAnsi="Calibri" w:eastAsia="Calibri" w:cs="Calibri"/>
        <w:sz w:val="22"/>
      </w:rPr>
      <w:fldChar w:fldCharType="end"/>
    </w:r>
    <w:r>
      <w:rPr>
        <w:rFonts w:ascii="Times New Roman" w:hAnsi="Times New Roman" w:eastAsia="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DEE" w:rsidRDefault="00664ED8" w14:paraId="3CF18DD3" w14:textId="77777777">
    <w:pPr>
      <w:spacing w:after="0" w:line="259" w:lineRule="auto"/>
      <w:ind w:left="0" w:right="173" w:firstLine="0"/>
      <w:jc w:val="center"/>
    </w:pPr>
    <w:r>
      <w:rPr>
        <w:rFonts w:ascii="Times New Roman" w:hAnsi="Times New Roman" w:eastAsia="Times New Roman" w:cs="Times New Roman"/>
      </w:rPr>
      <w:t xml:space="preserve"> </w:t>
    </w:r>
    <w:r>
      <w:fldChar w:fldCharType="begin"/>
    </w:r>
    <w:r>
      <w:instrText xml:space="preserve"> PAGE   \* MERGEFORMAT </w:instrText>
    </w:r>
    <w:r>
      <w:fldChar w:fldCharType="separate"/>
    </w:r>
    <w:r>
      <w:rPr>
        <w:rFonts w:ascii="Calibri" w:hAnsi="Calibri" w:eastAsia="Calibri" w:cs="Calibri"/>
        <w:sz w:val="22"/>
      </w:rPr>
      <w:t>1</w:t>
    </w:r>
    <w:r>
      <w:rPr>
        <w:rFonts w:ascii="Calibri" w:hAnsi="Calibri" w:eastAsia="Calibri" w:cs="Calibri"/>
        <w:sz w:val="22"/>
      </w:rPr>
      <w:fldChar w:fldCharType="end"/>
    </w:r>
    <w:r>
      <w:rPr>
        <w:rFonts w:ascii="Times New Roman" w:hAnsi="Times New Roman" w:eastAsia="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DEE" w:rsidRDefault="00664ED8" w14:paraId="736B1C60" w14:textId="77777777">
    <w:pPr>
      <w:spacing w:after="0" w:line="259" w:lineRule="auto"/>
      <w:ind w:left="0" w:right="173" w:firstLine="0"/>
      <w:jc w:val="center"/>
    </w:pPr>
    <w:r>
      <w:rPr>
        <w:rFonts w:ascii="Times New Roman" w:hAnsi="Times New Roman" w:eastAsia="Times New Roman" w:cs="Times New Roman"/>
      </w:rPr>
      <w:t xml:space="preserve"> </w:t>
    </w:r>
    <w:r>
      <w:fldChar w:fldCharType="begin"/>
    </w:r>
    <w:r>
      <w:instrText xml:space="preserve"> PAGE   \* MERGEFORMAT </w:instrText>
    </w:r>
    <w:r>
      <w:fldChar w:fldCharType="separate"/>
    </w:r>
    <w:r>
      <w:rPr>
        <w:rFonts w:ascii="Calibri" w:hAnsi="Calibri" w:eastAsia="Calibri" w:cs="Calibri"/>
        <w:sz w:val="22"/>
      </w:rPr>
      <w:t>1</w:t>
    </w:r>
    <w:r>
      <w:rPr>
        <w:rFonts w:ascii="Calibri" w:hAnsi="Calibri" w:eastAsia="Calibri" w:cs="Calibri"/>
        <w:sz w:val="22"/>
      </w:rPr>
      <w:fldChar w:fldCharType="end"/>
    </w:r>
    <w:r>
      <w:rPr>
        <w:rFonts w:ascii="Times New Roman" w:hAnsi="Times New Roman" w:eastAsia="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DEE" w:rsidRDefault="00664ED8" w14:paraId="60CFA49F" w14:textId="77777777">
    <w:pPr>
      <w:spacing w:after="0" w:line="259" w:lineRule="auto"/>
      <w:ind w:left="0" w:right="173" w:firstLine="0"/>
      <w:jc w:val="center"/>
    </w:pPr>
    <w:r>
      <w:rPr>
        <w:rFonts w:ascii="Times New Roman" w:hAnsi="Times New Roman" w:eastAsia="Times New Roman" w:cs="Times New Roman"/>
      </w:rPr>
      <w:t xml:space="preserve"> </w:t>
    </w:r>
    <w:r>
      <w:fldChar w:fldCharType="begin"/>
    </w:r>
    <w:r>
      <w:instrText xml:space="preserve"> PAGE   \* MERGEFORMAT </w:instrText>
    </w:r>
    <w:r>
      <w:fldChar w:fldCharType="separate"/>
    </w:r>
    <w:r>
      <w:rPr>
        <w:rFonts w:ascii="Calibri" w:hAnsi="Calibri" w:eastAsia="Calibri" w:cs="Calibri"/>
        <w:sz w:val="22"/>
      </w:rPr>
      <w:t>1</w:t>
    </w:r>
    <w:r>
      <w:rPr>
        <w:rFonts w:ascii="Calibri" w:hAnsi="Calibri" w:eastAsia="Calibri" w:cs="Calibri"/>
        <w:sz w:val="22"/>
      </w:rPr>
      <w:fldChar w:fldCharType="end"/>
    </w:r>
    <w:r>
      <w:rPr>
        <w:rFonts w:ascii="Times New Roman" w:hAnsi="Times New Roman" w:eastAsia="Times New Roman" w:cs="Times New Roman"/>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DEE" w:rsidRDefault="00664ED8" w14:paraId="7240EAD3" w14:textId="77777777">
    <w:pPr>
      <w:spacing w:after="0" w:line="259" w:lineRule="auto"/>
      <w:ind w:left="0" w:right="186" w:firstLine="0"/>
      <w:jc w:val="center"/>
    </w:pPr>
    <w:r>
      <w:rPr>
        <w:rFonts w:ascii="Times New Roman" w:hAnsi="Times New Roman" w:eastAsia="Times New Roman" w:cs="Times New Roman"/>
      </w:rPr>
      <w:t xml:space="preserve"> </w:t>
    </w:r>
    <w:r>
      <w:fldChar w:fldCharType="begin"/>
    </w:r>
    <w:r>
      <w:instrText xml:space="preserve"> PAGE   \* MERGEFORMAT </w:instrText>
    </w:r>
    <w:r>
      <w:fldChar w:fldCharType="separate"/>
    </w:r>
    <w:r>
      <w:rPr>
        <w:rFonts w:ascii="Calibri" w:hAnsi="Calibri" w:eastAsia="Calibri" w:cs="Calibri"/>
        <w:sz w:val="22"/>
      </w:rPr>
      <w:t>1</w:t>
    </w:r>
    <w:r>
      <w:rPr>
        <w:rFonts w:ascii="Calibri" w:hAnsi="Calibri" w:eastAsia="Calibri" w:cs="Calibri"/>
        <w:sz w:val="22"/>
      </w:rPr>
      <w:fldChar w:fldCharType="end"/>
    </w:r>
    <w:r>
      <w:rPr>
        <w:rFonts w:ascii="Times New Roman" w:hAnsi="Times New Roman" w:eastAsia="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DEE" w:rsidRDefault="00664ED8" w14:paraId="50A7EDDB" w14:textId="77777777">
    <w:pPr>
      <w:spacing w:after="0" w:line="259" w:lineRule="auto"/>
      <w:ind w:left="0" w:right="186" w:firstLine="0"/>
      <w:jc w:val="center"/>
    </w:pPr>
    <w:r>
      <w:rPr>
        <w:rFonts w:ascii="Times New Roman" w:hAnsi="Times New Roman" w:eastAsia="Times New Roman" w:cs="Times New Roman"/>
      </w:rPr>
      <w:t xml:space="preserve"> </w:t>
    </w:r>
    <w:r>
      <w:fldChar w:fldCharType="begin"/>
    </w:r>
    <w:r>
      <w:instrText xml:space="preserve"> PAGE   \* MERGEFORMAT </w:instrText>
    </w:r>
    <w:r>
      <w:fldChar w:fldCharType="separate"/>
    </w:r>
    <w:r>
      <w:rPr>
        <w:rFonts w:ascii="Calibri" w:hAnsi="Calibri" w:eastAsia="Calibri" w:cs="Calibri"/>
        <w:sz w:val="22"/>
      </w:rPr>
      <w:t>1</w:t>
    </w:r>
    <w:r>
      <w:rPr>
        <w:rFonts w:ascii="Calibri" w:hAnsi="Calibri" w:eastAsia="Calibri" w:cs="Calibri"/>
        <w:sz w:val="22"/>
      </w:rPr>
      <w:fldChar w:fldCharType="end"/>
    </w:r>
    <w:r>
      <w:rPr>
        <w:rFonts w:ascii="Times New Roman" w:hAnsi="Times New Roman" w:eastAsia="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DEE" w:rsidRDefault="00664ED8" w14:paraId="7B8B3710" w14:textId="77777777">
    <w:pPr>
      <w:spacing w:after="0" w:line="259" w:lineRule="auto"/>
      <w:ind w:left="0" w:right="186" w:firstLine="0"/>
      <w:jc w:val="center"/>
    </w:pPr>
    <w:r>
      <w:rPr>
        <w:rFonts w:ascii="Times New Roman" w:hAnsi="Times New Roman" w:eastAsia="Times New Roman" w:cs="Times New Roman"/>
      </w:rPr>
      <w:t xml:space="preserve"> </w:t>
    </w:r>
    <w:r>
      <w:fldChar w:fldCharType="begin"/>
    </w:r>
    <w:r>
      <w:instrText xml:space="preserve"> PAGE   \* MERGEFORMAT </w:instrText>
    </w:r>
    <w:r>
      <w:fldChar w:fldCharType="separate"/>
    </w:r>
    <w:r>
      <w:rPr>
        <w:rFonts w:ascii="Calibri" w:hAnsi="Calibri" w:eastAsia="Calibri" w:cs="Calibri"/>
        <w:sz w:val="22"/>
      </w:rPr>
      <w:t>1</w:t>
    </w:r>
    <w:r>
      <w:rPr>
        <w:rFonts w:ascii="Calibri" w:hAnsi="Calibri" w:eastAsia="Calibri" w:cs="Calibri"/>
        <w:sz w:val="22"/>
      </w:rPr>
      <w:fldChar w:fldCharType="end"/>
    </w:r>
    <w:r>
      <w:rPr>
        <w:rFonts w:ascii="Times New Roman" w:hAnsi="Times New Roman" w:eastAsia="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F9F" w:rsidRDefault="001B5F9F" w14:paraId="20E6B351" w14:textId="77777777">
      <w:pPr>
        <w:spacing w:after="0" w:line="240" w:lineRule="auto"/>
      </w:pPr>
      <w:r>
        <w:separator/>
      </w:r>
    </w:p>
  </w:footnote>
  <w:footnote w:type="continuationSeparator" w:id="0">
    <w:p w:rsidR="001B5F9F" w:rsidRDefault="001B5F9F" w14:paraId="57D2721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DEE" w:rsidRDefault="00B95DEE" w14:paraId="1F5777A1" w14:textId="77777777">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DEE" w:rsidRDefault="00664ED8" w14:paraId="691AEC7E" w14:textId="77777777">
    <w:pPr>
      <w:spacing w:after="0" w:line="259" w:lineRule="auto"/>
      <w:ind w:left="360" w:firstLine="0"/>
      <w:jc w:val="left"/>
    </w:pPr>
    <w:r>
      <w:rPr>
        <w:rFonts w:ascii="Segoe UI Symbol" w:hAnsi="Segoe UI Symbol" w:eastAsia="Segoe UI Symbol" w:cs="Segoe UI Symbol"/>
      </w:rPr>
      <w:t>•</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DEE" w:rsidRDefault="00B95DEE" w14:paraId="395713F0" w14:textId="77777777">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DEE" w:rsidRDefault="00B95DEE" w14:paraId="0A73DF2B" w14:textId="77777777">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DEE" w:rsidRDefault="00664ED8" w14:paraId="6BFD4349" w14:textId="77777777">
    <w:pPr>
      <w:spacing w:after="0" w:line="259" w:lineRule="auto"/>
      <w:ind w:left="360" w:firstLine="0"/>
      <w:jc w:val="left"/>
    </w:pPr>
    <w:r>
      <w:rPr>
        <w:rFonts w:ascii="Segoe UI Symbol" w:hAnsi="Segoe UI Symbol" w:eastAsia="Segoe UI Symbol" w:cs="Segoe UI Symbol"/>
      </w:rPr>
      <w:t>•</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DEE" w:rsidRDefault="00664ED8" w14:paraId="1C937757" w14:textId="77777777">
    <w:pPr>
      <w:spacing w:after="0" w:line="259" w:lineRule="auto"/>
      <w:ind w:left="360" w:firstLine="0"/>
      <w:jc w:val="left"/>
    </w:pPr>
    <w:r>
      <w:rPr>
        <w:rFonts w:ascii="Segoe UI Symbol" w:hAnsi="Segoe UI Symbol" w:eastAsia="Segoe UI Symbol" w:cs="Segoe UI Symbol"/>
      </w:rPr>
      <w:t>•</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DEE" w:rsidRDefault="00B95DEE" w14:paraId="1759DEED" w14:textId="77777777">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DEE" w:rsidRDefault="00B95DEE" w14:paraId="763A4B92" w14:textId="77777777">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DEE" w:rsidRDefault="00B95DEE" w14:paraId="6334EB3C" w14:textId="77777777">
    <w:pPr>
      <w:spacing w:after="160" w:line="259" w:lineRule="auto"/>
      <w:ind w:left="0" w:firstLine="0"/>
      <w:jc w:val="left"/>
    </w:pPr>
  </w:p>
</w:hdr>
</file>

<file path=word/intelligence2.xml><?xml version="1.0" encoding="utf-8"?>
<int2:intelligence xmlns:int2="http://schemas.microsoft.com/office/intelligence/2020/intelligence">
  <int2:observations>
    <int2:textHash int2:hashCode="6yfpP4Td0xAhI9" int2:id="6gixFH9G">
      <int2:state int2:type="AugLoop_Text_Critique" int2:value="Rejected"/>
      <int2:state int2:type="LegacyProofing" int2:value="Rejected"/>
    </int2:textHash>
    <int2:bookmark int2:bookmarkName="_Int_ZSfW93G3" int2:invalidationBookmarkName="" int2:hashCode="55Nn9j2iQVYB0B" int2:id="uOmV0Unh">
      <int2:state int2:type="AugLoop_Text_Critique" int2:value="Rejected"/>
    </int2:bookmark>
    <int2:bookmark int2:bookmarkName="_Int_7qSF6Igm" int2:invalidationBookmarkName="" int2:hashCode="39bbu5CM/h3aZW" int2:id="dyWJFdrR">
      <int2:state int2:type="AugLoop_Text_Critique" int2:value="Rejected"/>
    </int2:bookmark>
    <int2:bookmark int2:bookmarkName="_Int_XUPTNLSU" int2:invalidationBookmarkName="" int2:hashCode="MWpRfpjeWSl2jT" int2:id="jtYw0UwD">
      <int2:state int2:type="AugLoop_Text_Critique" int2:value="Rejected"/>
    </int2:bookmark>
    <int2:bookmark int2:bookmarkName="_Int_9CkV4LYV" int2:invalidationBookmarkName="" int2:hashCode="boFR+7YtbZTBSA" int2:id="UXPBCmFm">
      <int2:state int2:type="AugLoop_Text_Critique" int2:value="Rejected"/>
    </int2:bookmark>
    <int2:bookmark int2:bookmarkName="_Int_ITb0bHs8" int2:invalidationBookmarkName="" int2:hashCode="XKwlnCGAcmPYQF" int2:id="KXpujab8">
      <int2:state int2:type="AugLoop_Acronyms_AcronymsCritique" int2:value="Rejected"/>
    </int2:bookmark>
    <int2:bookmark int2:bookmarkName="_Int_vpLOSUNj" int2:invalidationBookmarkName="" int2:hashCode="Gk0+BSBKvWkkTh" int2:id="xl3WbqXI">
      <int2:state int2:type="AugLoop_Acronyms_AcronymsCritique" int2:value="Rejected"/>
    </int2:bookmark>
    <int2:bookmark int2:bookmarkName="_Int_rs2SYVTN" int2:invalidationBookmarkName="" int2:hashCode="2z1AWxBnWZjAMC" int2:id="qbL051QY">
      <int2:state int2:type="AugLoop_Text_Critique" int2:value="Rejected"/>
    </int2:bookmark>
    <int2:bookmark int2:bookmarkName="_Int_7XWq40bV" int2:invalidationBookmarkName="" int2:hashCode="2z1AWxBnWZjAMC" int2:id="NG2cf4l9">
      <int2:state int2:type="AugLoop_Text_Critique" int2:value="Rejected"/>
    </int2:bookmark>
    <int2:bookmark int2:bookmarkName="_Int_kx33QAGc" int2:invalidationBookmarkName="" int2:hashCode="2z1AWxBnWZjAMC" int2:id="Tq4EKR2n">
      <int2:state int2:type="AugLoop_Text_Critique" int2:value="Rejected"/>
    </int2:bookmark>
    <int2:bookmark int2:bookmarkName="_Int_zFGDpjCU" int2:invalidationBookmarkName="" int2:hashCode="rm6EKcbGJWm/YZ" int2:id="moMDukXg">
      <int2:state int2:type="AugLoop_Text_Critique" int2:value="Rejected"/>
    </int2:bookmark>
    <int2:bookmark int2:bookmarkName="_Int_dIcBcWWn" int2:invalidationBookmarkName="" int2:hashCode="rhYqSMtou9v7W0" int2:id="0qAl4CP1">
      <int2:state int2:type="AugLoop_Text_Critique" int2:value="Rejected"/>
    </int2:bookmark>
    <int2:bookmark int2:bookmarkName="_Int_F8a5lAYt" int2:invalidationBookmarkName="" int2:hashCode="e0dMsLOcF3PXGS" int2:id="E2gipyuq">
      <int2:state int2:type="AugLoop_Text_Critique" int2:value="Rejected"/>
    </int2:bookmark>
    <int2:bookmark int2:bookmarkName="_Int_SMPxul0E" int2:invalidationBookmarkName="" int2:hashCode="YD+82+V1vFecXo" int2:id="TbXZG7q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E3CA4"/>
    <w:multiLevelType w:val="hybridMultilevel"/>
    <w:tmpl w:val="53929ED0"/>
    <w:lvl w:ilvl="0" w:tplc="38A44686">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236F8DE">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EADEF80E">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432A95A">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552285FA">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6792CC04">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63B6AE86">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F19A571E">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6D6A04D6">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2084292D"/>
    <w:multiLevelType w:val="hybridMultilevel"/>
    <w:tmpl w:val="B282A660"/>
    <w:lvl w:ilvl="0" w:tplc="4D24ECAC">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14C01A6">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ABD821A0">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3A6A7878">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FA1EDDA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C1BCBA90">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9B4AFACA">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B0D0ABD0">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FFA6528C">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2A925D43"/>
    <w:multiLevelType w:val="hybridMultilevel"/>
    <w:tmpl w:val="2DB6F00A"/>
    <w:lvl w:ilvl="0" w:tplc="3634FBD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1BA9922">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51EA04E4">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0450C456">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C3DC7B8E">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5652010A">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57A4A86A">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B8C182C">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5729B00">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632D0A79"/>
    <w:multiLevelType w:val="hybridMultilevel"/>
    <w:tmpl w:val="E5162522"/>
    <w:lvl w:ilvl="0" w:tplc="ED16F010">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251E3D86">
      <w:start w:val="1"/>
      <w:numFmt w:val="bullet"/>
      <w:lvlText w:val="o"/>
      <w:lvlJc w:val="left"/>
      <w:pPr>
        <w:ind w:left="117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CD7CC0A6">
      <w:start w:val="1"/>
      <w:numFmt w:val="bullet"/>
      <w:lvlText w:val="▪"/>
      <w:lvlJc w:val="left"/>
      <w:pPr>
        <w:ind w:left="189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4DFE9C4C">
      <w:start w:val="1"/>
      <w:numFmt w:val="bullet"/>
      <w:lvlText w:val="•"/>
      <w:lvlJc w:val="left"/>
      <w:pPr>
        <w:ind w:left="261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991C5D0C">
      <w:start w:val="1"/>
      <w:numFmt w:val="bullet"/>
      <w:lvlText w:val="o"/>
      <w:lvlJc w:val="left"/>
      <w:pPr>
        <w:ind w:left="333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F834A930">
      <w:start w:val="1"/>
      <w:numFmt w:val="bullet"/>
      <w:lvlText w:val="▪"/>
      <w:lvlJc w:val="left"/>
      <w:pPr>
        <w:ind w:left="405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3D3A2D86">
      <w:start w:val="1"/>
      <w:numFmt w:val="bullet"/>
      <w:lvlText w:val="•"/>
      <w:lvlJc w:val="left"/>
      <w:pPr>
        <w:ind w:left="477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D92E3A64">
      <w:start w:val="1"/>
      <w:numFmt w:val="bullet"/>
      <w:lvlText w:val="o"/>
      <w:lvlJc w:val="left"/>
      <w:pPr>
        <w:ind w:left="549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1B0AE54">
      <w:start w:val="1"/>
      <w:numFmt w:val="bullet"/>
      <w:lvlText w:val="▪"/>
      <w:lvlJc w:val="left"/>
      <w:pPr>
        <w:ind w:left="621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76EC0F0E"/>
    <w:multiLevelType w:val="hybridMultilevel"/>
    <w:tmpl w:val="60CE5D30"/>
    <w:lvl w:ilvl="0" w:tplc="8D1C1258">
      <w:start w:val="1"/>
      <w:numFmt w:val="decimal"/>
      <w:lvlText w:val="%1."/>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67C0606">
      <w:start w:val="1"/>
      <w:numFmt w:val="lowerLetter"/>
      <w:lvlText w:val="%2"/>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4C28096A">
      <w:start w:val="1"/>
      <w:numFmt w:val="lowerRoman"/>
      <w:lvlText w:val="%3"/>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7832BB2A">
      <w:start w:val="1"/>
      <w:numFmt w:val="decimal"/>
      <w:lvlText w:val="%4"/>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CAF6B476">
      <w:start w:val="1"/>
      <w:numFmt w:val="lowerLetter"/>
      <w:lvlText w:val="%5"/>
      <w:lvlJc w:val="left"/>
      <w:pPr>
        <w:ind w:left="39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A542719A">
      <w:start w:val="1"/>
      <w:numFmt w:val="lowerRoman"/>
      <w:lvlText w:val="%6"/>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B6D82370">
      <w:start w:val="1"/>
      <w:numFmt w:val="decimal"/>
      <w:lvlText w:val="%7"/>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F2B6EF60">
      <w:start w:val="1"/>
      <w:numFmt w:val="lowerLetter"/>
      <w:lvlText w:val="%8"/>
      <w:lvlJc w:val="left"/>
      <w:pPr>
        <w:ind w:left="61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F932A4F8">
      <w:start w:val="1"/>
      <w:numFmt w:val="lowerRoman"/>
      <w:lvlText w:val="%9"/>
      <w:lvlJc w:val="left"/>
      <w:pPr>
        <w:ind w:left="68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7BA9672F"/>
    <w:multiLevelType w:val="hybridMultilevel"/>
    <w:tmpl w:val="8352723A"/>
    <w:lvl w:ilvl="0" w:tplc="7C9E47AA">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AA621F80">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DC683586">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B4C0DB52">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C2A0AD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2728AFF0">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0BD2F308">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0FCAFCBE">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AB78A876">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1" w16cid:durableId="1709261037">
    <w:abstractNumId w:val="5"/>
  </w:num>
  <w:num w:numId="2" w16cid:durableId="1445467539">
    <w:abstractNumId w:val="2"/>
  </w:num>
  <w:num w:numId="3" w16cid:durableId="1883516993">
    <w:abstractNumId w:val="0"/>
  </w:num>
  <w:num w:numId="4" w16cid:durableId="230580131">
    <w:abstractNumId w:val="1"/>
  </w:num>
  <w:num w:numId="5" w16cid:durableId="1843735195">
    <w:abstractNumId w:val="3"/>
  </w:num>
  <w:num w:numId="6" w16cid:durableId="2007780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EE"/>
    <w:rsid w:val="001B5F9F"/>
    <w:rsid w:val="001C27AA"/>
    <w:rsid w:val="0022750C"/>
    <w:rsid w:val="00272B05"/>
    <w:rsid w:val="005D1C47"/>
    <w:rsid w:val="00664ED8"/>
    <w:rsid w:val="0071606A"/>
    <w:rsid w:val="00923270"/>
    <w:rsid w:val="00987FE6"/>
    <w:rsid w:val="00B3EA66"/>
    <w:rsid w:val="00B95DEE"/>
    <w:rsid w:val="00BD1C80"/>
    <w:rsid w:val="00D22FEC"/>
    <w:rsid w:val="00EA54A0"/>
    <w:rsid w:val="048FE710"/>
    <w:rsid w:val="05491C31"/>
    <w:rsid w:val="05BB294F"/>
    <w:rsid w:val="07D2285D"/>
    <w:rsid w:val="0A72E507"/>
    <w:rsid w:val="0A9810FA"/>
    <w:rsid w:val="0AA17064"/>
    <w:rsid w:val="0AB40D6C"/>
    <w:rsid w:val="0D6BAAF1"/>
    <w:rsid w:val="0E4A51B0"/>
    <w:rsid w:val="0F2AA0BF"/>
    <w:rsid w:val="100A027C"/>
    <w:rsid w:val="17B20C08"/>
    <w:rsid w:val="199591E4"/>
    <w:rsid w:val="1A863A3A"/>
    <w:rsid w:val="1AD87DA2"/>
    <w:rsid w:val="1C2E0D03"/>
    <w:rsid w:val="1C9549C0"/>
    <w:rsid w:val="1D472782"/>
    <w:rsid w:val="1DB4495A"/>
    <w:rsid w:val="1E480981"/>
    <w:rsid w:val="1EE192E3"/>
    <w:rsid w:val="1FA863E9"/>
    <w:rsid w:val="2012369B"/>
    <w:rsid w:val="20DAFA5F"/>
    <w:rsid w:val="21A3BE23"/>
    <w:rsid w:val="21BF2AB1"/>
    <w:rsid w:val="25F25517"/>
    <w:rsid w:val="26273455"/>
    <w:rsid w:val="277A5B36"/>
    <w:rsid w:val="2E8F714F"/>
    <w:rsid w:val="3582E8A6"/>
    <w:rsid w:val="3981BBC6"/>
    <w:rsid w:val="3B1A7E6C"/>
    <w:rsid w:val="3DB37BF5"/>
    <w:rsid w:val="3EA40EA0"/>
    <w:rsid w:val="3FD4AC5E"/>
    <w:rsid w:val="401CD6B5"/>
    <w:rsid w:val="43085272"/>
    <w:rsid w:val="430F75AF"/>
    <w:rsid w:val="434CB969"/>
    <w:rsid w:val="44A3DD26"/>
    <w:rsid w:val="44DAA9C8"/>
    <w:rsid w:val="461989CD"/>
    <w:rsid w:val="46534632"/>
    <w:rsid w:val="46651667"/>
    <w:rsid w:val="4B7EA383"/>
    <w:rsid w:val="4BB7D5B8"/>
    <w:rsid w:val="4EF3106F"/>
    <w:rsid w:val="4F55F5A2"/>
    <w:rsid w:val="54922B9B"/>
    <w:rsid w:val="54C23423"/>
    <w:rsid w:val="5587A029"/>
    <w:rsid w:val="55BBC0FA"/>
    <w:rsid w:val="5773A6DE"/>
    <w:rsid w:val="5D56AFA3"/>
    <w:rsid w:val="5DDB468F"/>
    <w:rsid w:val="5EAAD506"/>
    <w:rsid w:val="5EF6855B"/>
    <w:rsid w:val="61DB0EA7"/>
    <w:rsid w:val="621702CE"/>
    <w:rsid w:val="635B83A0"/>
    <w:rsid w:val="66172805"/>
    <w:rsid w:val="688FBE71"/>
    <w:rsid w:val="6A2337E8"/>
    <w:rsid w:val="6AD12724"/>
    <w:rsid w:val="6C0F993C"/>
    <w:rsid w:val="6C887765"/>
    <w:rsid w:val="6CD8F4EC"/>
    <w:rsid w:val="6D19EC18"/>
    <w:rsid w:val="6D4F668D"/>
    <w:rsid w:val="6FFD5425"/>
    <w:rsid w:val="751E167F"/>
    <w:rsid w:val="7598230B"/>
    <w:rsid w:val="774BBE51"/>
    <w:rsid w:val="78BD69D7"/>
    <w:rsid w:val="78F3B260"/>
    <w:rsid w:val="7A761E09"/>
    <w:rsid w:val="7B4D62EA"/>
    <w:rsid w:val="7BFBE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6BB5"/>
  <w15:docId w15:val="{142BD8C1-D62F-4D0B-9607-202F585D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54" w:line="265" w:lineRule="auto"/>
      <w:ind w:left="10" w:hanging="10"/>
      <w:jc w:val="both"/>
    </w:pPr>
    <w:rPr>
      <w:rFonts w:ascii="Arial" w:hAnsi="Arial" w:eastAsia="Arial" w:cs="Arial"/>
      <w:color w:val="000000"/>
      <w:sz w:val="24"/>
    </w:rPr>
  </w:style>
  <w:style w:type="paragraph" w:styleId="Heading1">
    <w:name w:val="heading 1"/>
    <w:next w:val="Normal"/>
    <w:link w:val="Heading1Char"/>
    <w:uiPriority w:val="9"/>
    <w:qFormat/>
    <w:pPr>
      <w:keepNext/>
      <w:keepLines/>
      <w:spacing w:after="159"/>
      <w:ind w:left="10" w:hanging="10"/>
      <w:outlineLvl w:val="0"/>
    </w:pPr>
    <w:rPr>
      <w:rFonts w:ascii="Arial" w:hAnsi="Arial" w:eastAsia="Arial" w:cs="Arial"/>
      <w:b/>
      <w:color w:val="000000"/>
      <w:sz w:val="24"/>
    </w:rPr>
  </w:style>
  <w:style w:type="paragraph" w:styleId="Heading2">
    <w:name w:val="heading 2"/>
    <w:next w:val="Normal"/>
    <w:link w:val="Heading2Char"/>
    <w:uiPriority w:val="9"/>
    <w:unhideWhenUsed/>
    <w:qFormat/>
    <w:pPr>
      <w:keepNext/>
      <w:keepLines/>
      <w:spacing w:after="159"/>
      <w:ind w:left="10" w:hanging="10"/>
      <w:outlineLvl w:val="1"/>
    </w:pPr>
    <w:rPr>
      <w:rFonts w:ascii="Arial" w:hAnsi="Arial" w:eastAsia="Arial" w:cs="Arial"/>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4"/>
    </w:rPr>
  </w:style>
  <w:style w:type="character" w:styleId="Heading2Char" w:customStyle="1">
    <w:name w:val="Heading 2 Char"/>
    <w:link w:val="Heading2"/>
    <w:rPr>
      <w:rFonts w:ascii="Arial" w:hAnsi="Arial" w:eastAsia="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footer" Target="footer4.xml" Id="rId18" /><Relationship Type="http://schemas.openxmlformats.org/officeDocument/2006/relationships/header" Target="header9.xml" Id="rId26" /><Relationship Type="http://schemas.openxmlformats.org/officeDocument/2006/relationships/customXml" Target="../customXml/item3.xml" Id="rId3" /><Relationship Type="http://schemas.openxmlformats.org/officeDocument/2006/relationships/footer" Target="footer6.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eader" Target="header5.xml" Id="rId17" /><Relationship Type="http://schemas.openxmlformats.org/officeDocument/2006/relationships/footer" Target="footer8.xml" Id="rId25"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header" Target="header6.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footer" Target="footer7.xml" Id="rId24"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8.xml" Id="rId23" /><Relationship Type="http://schemas.openxmlformats.org/officeDocument/2006/relationships/fontTable" Target="fontTable.xml" Id="rId28" /><Relationship Type="http://schemas.openxmlformats.org/officeDocument/2006/relationships/header" Target="header1.xml" Id="rId10" /><Relationship Type="http://schemas.openxmlformats.org/officeDocument/2006/relationships/footer" Target="footer5.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header" Target="header7.xml" Id="rId22" /><Relationship Type="http://schemas.openxmlformats.org/officeDocument/2006/relationships/footer" Target="footer9.xml" Id="rId27" /><Relationship Type="http://schemas.microsoft.com/office/2020/10/relationships/intelligence" Target="intelligence2.xml" Id="Rff6fb5ca0e5244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35c6a5-f1dd-477c-83cd-23fd8a8c7be9">
      <Terms xmlns="http://schemas.microsoft.com/office/infopath/2007/PartnerControls"/>
    </lcf76f155ced4ddcb4097134ff3c332f>
    <TaxCatchAll xmlns="e1a96c30-5c44-4058-8c46-1319d7d6a52f" xsi:nil="true"/>
    <SharedWithUsers xmlns="e1a96c30-5c44-4058-8c46-1319d7d6a52f">
      <UserInfo>
        <DisplayName>David Farbaniec</DisplayName>
        <AccountId>13</AccountId>
        <AccountType/>
      </UserInfo>
      <UserInfo>
        <DisplayName>Yolanda Howell</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68F3376439AC4986B0C83ED74701C7" ma:contentTypeVersion="17" ma:contentTypeDescription="Create a new document." ma:contentTypeScope="" ma:versionID="b4949dedbb5437fa30466099236de480">
  <xsd:schema xmlns:xsd="http://www.w3.org/2001/XMLSchema" xmlns:xs="http://www.w3.org/2001/XMLSchema" xmlns:p="http://schemas.microsoft.com/office/2006/metadata/properties" xmlns:ns2="6f35c6a5-f1dd-477c-83cd-23fd8a8c7be9" xmlns:ns3="e1a96c30-5c44-4058-8c46-1319d7d6a52f" targetNamespace="http://schemas.microsoft.com/office/2006/metadata/properties" ma:root="true" ma:fieldsID="d35401de9d14bc5d578406859d28f353" ns2:_="" ns3:_="">
    <xsd:import namespace="6f35c6a5-f1dd-477c-83cd-23fd8a8c7be9"/>
    <xsd:import namespace="e1a96c30-5c44-4058-8c46-1319d7d6a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5c6a5-f1dd-477c-83cd-23fd8a8c7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961168-1882-404d-b78f-614f2ba847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96c30-5c44-4058-8c46-1319d7d6a5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0ade171-d66c-4ca8-9a76-f066d2e83bc0}" ma:internalName="TaxCatchAll" ma:showField="CatchAllData" ma:web="e1a96c30-5c44-4058-8c46-1319d7d6a5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EBD5B-9C25-4531-ACF9-6D6D0BEA4F6B}">
  <ds:schemaRefs>
    <ds:schemaRef ds:uri="http://schemas.microsoft.com/office/2006/metadata/properties"/>
    <ds:schemaRef ds:uri="http://schemas.microsoft.com/office/infopath/2007/PartnerControls"/>
    <ds:schemaRef ds:uri="6f35c6a5-f1dd-477c-83cd-23fd8a8c7be9"/>
    <ds:schemaRef ds:uri="e1a96c30-5c44-4058-8c46-1319d7d6a52f"/>
  </ds:schemaRefs>
</ds:datastoreItem>
</file>

<file path=customXml/itemProps2.xml><?xml version="1.0" encoding="utf-8"?>
<ds:datastoreItem xmlns:ds="http://schemas.openxmlformats.org/officeDocument/2006/customXml" ds:itemID="{76DAF7B0-EDA0-4224-899B-7C68CAC13F83}">
  <ds:schemaRefs>
    <ds:schemaRef ds:uri="http://schemas.microsoft.com/sharepoint/v3/contenttype/forms"/>
  </ds:schemaRefs>
</ds:datastoreItem>
</file>

<file path=customXml/itemProps3.xml><?xml version="1.0" encoding="utf-8"?>
<ds:datastoreItem xmlns:ds="http://schemas.openxmlformats.org/officeDocument/2006/customXml" ds:itemID="{56161A24-F9C5-47A6-9A04-17414C588F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Yolanda Howell</dc:creator>
  <keywords/>
  <lastModifiedBy>Yolanda Howell</lastModifiedBy>
  <revision>15</revision>
  <dcterms:created xsi:type="dcterms:W3CDTF">2022-08-24T19:25:00.0000000Z</dcterms:created>
  <dcterms:modified xsi:type="dcterms:W3CDTF">2023-12-29T21:01:55.2376592Z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0x0101007B68F3376439AC4986B0C83ED74701C7</vt:lpwstr>
  </property>
  <property fmtid="{D5CDD505-2E9C-101B-9397-08002B2CF9AE}" pid="3" name="MediaServiceImageTags">
    <vt:lpwstr/>
  </property>
</Properties>
</file>